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41" w:rsidRPr="003568D6" w:rsidRDefault="00791B41" w:rsidP="00791B41">
      <w:pPr>
        <w:ind w:left="142"/>
        <w:jc w:val="right"/>
        <w:rPr>
          <w:b/>
        </w:rPr>
      </w:pPr>
    </w:p>
    <w:p w:rsidR="00791B41" w:rsidRPr="003568D6" w:rsidRDefault="00791B41" w:rsidP="00791B41">
      <w:pPr>
        <w:ind w:left="142"/>
        <w:jc w:val="center"/>
        <w:rPr>
          <w:b/>
        </w:rPr>
      </w:pPr>
      <w:r w:rsidRPr="003568D6">
        <w:rPr>
          <w:b/>
        </w:rPr>
        <w:t>ОТЧЕТНЫЙ ЛИСТ</w:t>
      </w:r>
    </w:p>
    <w:p w:rsidR="00791B41" w:rsidRPr="003568D6" w:rsidRDefault="00791B41" w:rsidP="00791B41">
      <w:pPr>
        <w:ind w:left="142"/>
        <w:jc w:val="center"/>
        <w:rPr>
          <w:b/>
        </w:rPr>
      </w:pPr>
      <w:r w:rsidRPr="003568D6">
        <w:rPr>
          <w:b/>
        </w:rPr>
        <w:t>ресурсного центра учреждения профессионального образования Кемеровской области</w:t>
      </w:r>
    </w:p>
    <w:p w:rsidR="00791B41" w:rsidRDefault="005F63BA" w:rsidP="00791B41">
      <w:pPr>
        <w:pBdr>
          <w:bottom w:val="single" w:sz="12" w:space="1" w:color="auto"/>
        </w:pBdr>
        <w:ind w:left="142"/>
        <w:jc w:val="center"/>
        <w:rPr>
          <w:b/>
        </w:rPr>
      </w:pPr>
      <w:r>
        <w:rPr>
          <w:b/>
        </w:rPr>
        <w:t>г</w:t>
      </w:r>
      <w:r w:rsidR="00BF1102" w:rsidRPr="003568D6">
        <w:rPr>
          <w:b/>
        </w:rPr>
        <w:t>осударственно</w:t>
      </w:r>
      <w:r>
        <w:rPr>
          <w:b/>
        </w:rPr>
        <w:t>го</w:t>
      </w:r>
      <w:r w:rsidR="00BF1102" w:rsidRPr="003568D6">
        <w:rPr>
          <w:b/>
        </w:rPr>
        <w:t xml:space="preserve"> образовательно</w:t>
      </w:r>
      <w:r>
        <w:rPr>
          <w:b/>
        </w:rPr>
        <w:t>го</w:t>
      </w:r>
      <w:r w:rsidR="00BF1102" w:rsidRPr="003568D6">
        <w:rPr>
          <w:b/>
        </w:rPr>
        <w:t xml:space="preserve"> учреждени</w:t>
      </w:r>
      <w:r>
        <w:rPr>
          <w:b/>
        </w:rPr>
        <w:t>я</w:t>
      </w:r>
      <w:r w:rsidR="00BF1102" w:rsidRPr="003568D6">
        <w:rPr>
          <w:b/>
        </w:rPr>
        <w:t xml:space="preserve"> среднего профессионального образования Кемеровск</w:t>
      </w:r>
      <w:r>
        <w:rPr>
          <w:b/>
        </w:rPr>
        <w:t>ого</w:t>
      </w:r>
      <w:r w:rsidR="00BF1102" w:rsidRPr="003568D6">
        <w:rPr>
          <w:b/>
        </w:rPr>
        <w:t xml:space="preserve"> горнотехническ</w:t>
      </w:r>
      <w:r>
        <w:rPr>
          <w:b/>
        </w:rPr>
        <w:t>ого</w:t>
      </w:r>
      <w:r w:rsidR="00BF1102" w:rsidRPr="003568D6">
        <w:rPr>
          <w:b/>
        </w:rPr>
        <w:t xml:space="preserve"> техникум</w:t>
      </w:r>
      <w:r>
        <w:rPr>
          <w:b/>
        </w:rPr>
        <w:t>а</w:t>
      </w:r>
    </w:p>
    <w:p w:rsidR="005F63BA" w:rsidRDefault="005F63BA" w:rsidP="00791B41">
      <w:pPr>
        <w:pBdr>
          <w:bottom w:val="single" w:sz="12" w:space="1" w:color="auto"/>
        </w:pBdr>
        <w:ind w:left="142"/>
        <w:jc w:val="center"/>
        <w:rPr>
          <w:b/>
        </w:rPr>
      </w:pPr>
    </w:p>
    <w:p w:rsidR="005F63BA" w:rsidRDefault="005F63BA" w:rsidP="00791B41">
      <w:pPr>
        <w:ind w:left="142"/>
        <w:rPr>
          <w:b/>
        </w:rPr>
      </w:pPr>
    </w:p>
    <w:p w:rsidR="00791B41" w:rsidRPr="003568D6" w:rsidRDefault="00791B41" w:rsidP="00791B41">
      <w:pPr>
        <w:ind w:left="142"/>
        <w:rPr>
          <w:b/>
        </w:rPr>
      </w:pPr>
      <w:r w:rsidRPr="003568D6">
        <w:rPr>
          <w:b/>
        </w:rPr>
        <w:t xml:space="preserve">Раздел 1.  Общая информация </w:t>
      </w:r>
    </w:p>
    <w:p w:rsidR="00791B41" w:rsidRPr="003568D6" w:rsidRDefault="00791B41" w:rsidP="00791B41">
      <w:pPr>
        <w:ind w:left="142"/>
        <w:rPr>
          <w:b/>
          <w:sz w:val="12"/>
          <w:szCs w:val="12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9"/>
        <w:gridCol w:w="2580"/>
        <w:gridCol w:w="3461"/>
        <w:gridCol w:w="2489"/>
        <w:gridCol w:w="3772"/>
      </w:tblGrid>
      <w:tr w:rsidR="00791B41" w:rsidRPr="003568D6" w:rsidTr="005621F3">
        <w:tc>
          <w:tcPr>
            <w:tcW w:w="1090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Полное наименование образовательного учреждения </w:t>
            </w:r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(по уставу)</w:t>
            </w:r>
          </w:p>
        </w:tc>
        <w:tc>
          <w:tcPr>
            <w:tcW w:w="820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Полное наименование</w:t>
            </w:r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ресурсного центра</w:t>
            </w:r>
          </w:p>
        </w:tc>
        <w:tc>
          <w:tcPr>
            <w:tcW w:w="1100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Нормативно-правовой документ, на основании которого работает ресурсный центр </w:t>
            </w:r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 (наименование, дата)</w:t>
            </w:r>
          </w:p>
        </w:tc>
        <w:tc>
          <w:tcPr>
            <w:tcW w:w="791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Ф.И.О. директора образовательного учреждения</w:t>
            </w:r>
          </w:p>
        </w:tc>
        <w:tc>
          <w:tcPr>
            <w:tcW w:w="1199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Контактная информация</w:t>
            </w:r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proofErr w:type="gramStart"/>
            <w:r w:rsidRPr="003568D6">
              <w:rPr>
                <w:sz w:val="22"/>
                <w:szCs w:val="22"/>
              </w:rPr>
              <w:t>(индекс, адрес, телефон, факс,</w:t>
            </w:r>
            <w:proofErr w:type="gramEnd"/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сайт, </w:t>
            </w:r>
            <w:r w:rsidRPr="003568D6">
              <w:rPr>
                <w:sz w:val="22"/>
                <w:szCs w:val="22"/>
                <w:lang w:val="en-US"/>
              </w:rPr>
              <w:t>e</w:t>
            </w:r>
            <w:r w:rsidRPr="003568D6">
              <w:rPr>
                <w:sz w:val="22"/>
                <w:szCs w:val="22"/>
              </w:rPr>
              <w:t>-</w:t>
            </w:r>
            <w:r w:rsidRPr="003568D6">
              <w:rPr>
                <w:sz w:val="22"/>
                <w:szCs w:val="22"/>
                <w:lang w:val="en-US"/>
              </w:rPr>
              <w:t>mail</w:t>
            </w:r>
            <w:r w:rsidRPr="003568D6">
              <w:rPr>
                <w:sz w:val="22"/>
                <w:szCs w:val="22"/>
              </w:rPr>
              <w:t>)</w:t>
            </w:r>
          </w:p>
        </w:tc>
      </w:tr>
      <w:tr w:rsidR="00791B41" w:rsidRPr="003568D6" w:rsidTr="00BF1102">
        <w:tc>
          <w:tcPr>
            <w:tcW w:w="1090" w:type="pct"/>
            <w:vAlign w:val="center"/>
          </w:tcPr>
          <w:p w:rsidR="00791B41" w:rsidRPr="003568D6" w:rsidRDefault="00BF1102" w:rsidP="00BF1102">
            <w:r w:rsidRPr="003568D6">
              <w:t>Государственное образовательное учреждение среднего профессионального образования Кемеровский горнотехнический техникум</w:t>
            </w:r>
          </w:p>
        </w:tc>
        <w:tc>
          <w:tcPr>
            <w:tcW w:w="820" w:type="pct"/>
            <w:vAlign w:val="center"/>
          </w:tcPr>
          <w:p w:rsidR="00791B41" w:rsidRPr="003568D6" w:rsidRDefault="00BF1102" w:rsidP="00BF1102">
            <w:r w:rsidRPr="003568D6">
              <w:t>Межрегиональный ресурсный центр по подготовке специалистов для угледобывающей отрасли</w:t>
            </w:r>
          </w:p>
        </w:tc>
        <w:tc>
          <w:tcPr>
            <w:tcW w:w="1100" w:type="pct"/>
            <w:vAlign w:val="center"/>
          </w:tcPr>
          <w:p w:rsidR="00791B41" w:rsidRPr="003568D6" w:rsidRDefault="00BF1102" w:rsidP="00064686">
            <w:pPr>
              <w:tabs>
                <w:tab w:val="left" w:pos="398"/>
              </w:tabs>
              <w:ind w:left="120"/>
            </w:pPr>
            <w:r w:rsidRPr="003568D6">
              <w:t>Приказ департамента образования и</w:t>
            </w:r>
            <w:r w:rsidR="00321D27">
              <w:t xml:space="preserve"> науки Кемеровской области от 25</w:t>
            </w:r>
            <w:r w:rsidRPr="003568D6">
              <w:t>.0</w:t>
            </w:r>
            <w:r w:rsidR="00321D27">
              <w:t>6</w:t>
            </w:r>
            <w:r w:rsidRPr="003568D6">
              <w:t>.201</w:t>
            </w:r>
            <w:r w:rsidR="00321D27">
              <w:t>4</w:t>
            </w:r>
            <w:r w:rsidRPr="003568D6">
              <w:t xml:space="preserve">г. № </w:t>
            </w:r>
            <w:r w:rsidR="00321D27">
              <w:t>1140</w:t>
            </w:r>
          </w:p>
          <w:p w:rsidR="00BF1102" w:rsidRPr="003568D6" w:rsidRDefault="00BF1102" w:rsidP="005C4157">
            <w:pPr>
              <w:tabs>
                <w:tab w:val="left" w:pos="398"/>
              </w:tabs>
              <w:ind w:left="120"/>
            </w:pPr>
          </w:p>
        </w:tc>
        <w:tc>
          <w:tcPr>
            <w:tcW w:w="791" w:type="pct"/>
            <w:vAlign w:val="center"/>
          </w:tcPr>
          <w:p w:rsidR="00791B41" w:rsidRPr="003568D6" w:rsidRDefault="00C55D81" w:rsidP="00BF1102">
            <w:r>
              <w:t>Скоробогатов Анатолий Васильевич</w:t>
            </w:r>
          </w:p>
        </w:tc>
        <w:tc>
          <w:tcPr>
            <w:tcW w:w="1199" w:type="pct"/>
            <w:vAlign w:val="center"/>
          </w:tcPr>
          <w:p w:rsidR="00BF1102" w:rsidRPr="003568D6" w:rsidRDefault="00BF1102" w:rsidP="00BF1102">
            <w:smartTag w:uri="urn:schemas-microsoft-com:office:smarttags" w:element="metricconverter">
              <w:smartTagPr>
                <w:attr w:name="ProductID" w:val="650002, г"/>
              </w:smartTagPr>
              <w:r w:rsidRPr="003568D6">
                <w:t>650002, г</w:t>
              </w:r>
            </w:smartTag>
            <w:r w:rsidRPr="003568D6">
              <w:t>. Кемерово, пр. Шахтеров,52</w:t>
            </w:r>
          </w:p>
          <w:p w:rsidR="00BF1102" w:rsidRPr="003568D6" w:rsidRDefault="00BF1102" w:rsidP="00BF1102">
            <w:r w:rsidRPr="003568D6">
              <w:t xml:space="preserve">Тел./факс: (3842) 64-22-23, </w:t>
            </w:r>
          </w:p>
          <w:p w:rsidR="004C5534" w:rsidRDefault="004C5534" w:rsidP="00BF1102">
            <w:hyperlink r:id="rId8" w:history="1">
              <w:r w:rsidRPr="007B53A3">
                <w:rPr>
                  <w:rStyle w:val="a3"/>
                </w:rPr>
                <w:t>http://www.кемгтт.рф</w:t>
              </w:r>
            </w:hyperlink>
          </w:p>
          <w:p w:rsidR="00BF1102" w:rsidRPr="003568D6" w:rsidRDefault="00BF1102" w:rsidP="00BF1102">
            <w:hyperlink r:id="rId9" w:history="1">
              <w:r w:rsidRPr="003568D6">
                <w:rPr>
                  <w:rStyle w:val="a3"/>
                </w:rPr>
                <w:t>kemgtt@kemgtt.ru</w:t>
              </w:r>
            </w:hyperlink>
            <w:r w:rsidRPr="003568D6">
              <w:t>,</w:t>
            </w:r>
          </w:p>
          <w:p w:rsidR="00791B41" w:rsidRPr="003568D6" w:rsidRDefault="00791B41" w:rsidP="00BF1102"/>
        </w:tc>
      </w:tr>
    </w:tbl>
    <w:p w:rsidR="00791B41" w:rsidRPr="003568D6" w:rsidRDefault="00791B41" w:rsidP="00791B41">
      <w:pPr>
        <w:rPr>
          <w:sz w:val="22"/>
          <w:szCs w:val="22"/>
        </w:rPr>
      </w:pPr>
    </w:p>
    <w:p w:rsidR="00791B41" w:rsidRPr="003568D6" w:rsidRDefault="00791B41" w:rsidP="00791B41">
      <w:pPr>
        <w:ind w:left="142"/>
        <w:rPr>
          <w:b/>
        </w:rPr>
      </w:pPr>
      <w:r w:rsidRPr="003568D6">
        <w:rPr>
          <w:b/>
        </w:rPr>
        <w:t>Раздел 2.  Структура и кадровый состав ресурсного центра</w:t>
      </w:r>
    </w:p>
    <w:p w:rsidR="00791B41" w:rsidRPr="003568D6" w:rsidRDefault="00791B41" w:rsidP="00791B41">
      <w:pPr>
        <w:ind w:left="142"/>
        <w:rPr>
          <w:b/>
          <w:sz w:val="12"/>
          <w:szCs w:val="12"/>
        </w:rPr>
      </w:pPr>
    </w:p>
    <w:tbl>
      <w:tblPr>
        <w:tblW w:w="49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"/>
        <w:gridCol w:w="3161"/>
        <w:gridCol w:w="3165"/>
        <w:gridCol w:w="3165"/>
        <w:gridCol w:w="1989"/>
        <w:gridCol w:w="2093"/>
        <w:gridCol w:w="1809"/>
      </w:tblGrid>
      <w:tr w:rsidR="00791B41" w:rsidRPr="003568D6" w:rsidTr="005621F3">
        <w:trPr>
          <w:trHeight w:val="278"/>
        </w:trPr>
        <w:tc>
          <w:tcPr>
            <w:tcW w:w="120" w:type="pct"/>
            <w:vMerge w:val="restart"/>
            <w:vAlign w:val="center"/>
          </w:tcPr>
          <w:p w:rsidR="00791B41" w:rsidRPr="003568D6" w:rsidRDefault="00791B41" w:rsidP="005621F3">
            <w:pPr>
              <w:ind w:right="-72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№</w:t>
            </w:r>
          </w:p>
        </w:tc>
        <w:tc>
          <w:tcPr>
            <w:tcW w:w="1003" w:type="pct"/>
            <w:vMerge w:val="restart"/>
            <w:vAlign w:val="center"/>
          </w:tcPr>
          <w:p w:rsidR="00791B41" w:rsidRPr="003568D6" w:rsidRDefault="00791B41" w:rsidP="005621F3">
            <w:pPr>
              <w:ind w:left="8" w:right="83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Наименование структурных подразделений (отделений)</w:t>
            </w:r>
          </w:p>
          <w:p w:rsidR="00791B41" w:rsidRPr="003568D6" w:rsidRDefault="00791B41" w:rsidP="005621F3">
            <w:pPr>
              <w:ind w:left="8" w:right="83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ресурсного центра</w:t>
            </w:r>
          </w:p>
        </w:tc>
        <w:tc>
          <w:tcPr>
            <w:tcW w:w="1004" w:type="pct"/>
            <w:vMerge w:val="restart"/>
            <w:vAlign w:val="center"/>
          </w:tcPr>
          <w:p w:rsidR="00791B41" w:rsidRPr="003568D6" w:rsidRDefault="00791B41" w:rsidP="005621F3">
            <w:pPr>
              <w:ind w:left="-128" w:right="-67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Количество штатных единиц предусмотренных для работы</w:t>
            </w:r>
          </w:p>
          <w:p w:rsidR="00791B41" w:rsidRPr="003568D6" w:rsidRDefault="00791B41" w:rsidP="005621F3">
            <w:pPr>
              <w:ind w:left="-128" w:right="-67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 в ресурсном центре</w:t>
            </w:r>
          </w:p>
        </w:tc>
        <w:tc>
          <w:tcPr>
            <w:tcW w:w="1004" w:type="pct"/>
            <w:vMerge w:val="restar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Фактическое количество сотрудников работающих в  ресурсном центре</w:t>
            </w:r>
          </w:p>
        </w:tc>
        <w:tc>
          <w:tcPr>
            <w:tcW w:w="1869" w:type="pct"/>
            <w:gridSpan w:val="3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Из них имеют:</w:t>
            </w:r>
          </w:p>
        </w:tc>
      </w:tr>
      <w:tr w:rsidR="00791B41" w:rsidRPr="003568D6" w:rsidTr="005621F3">
        <w:trPr>
          <w:trHeight w:val="475"/>
        </w:trPr>
        <w:tc>
          <w:tcPr>
            <w:tcW w:w="120" w:type="pct"/>
            <w:vMerge/>
            <w:vAlign w:val="center"/>
          </w:tcPr>
          <w:p w:rsidR="00791B41" w:rsidRPr="003568D6" w:rsidRDefault="00791B41" w:rsidP="005621F3">
            <w:pPr>
              <w:ind w:right="-72"/>
              <w:rPr>
                <w:sz w:val="22"/>
                <w:szCs w:val="22"/>
              </w:rPr>
            </w:pPr>
          </w:p>
        </w:tc>
        <w:tc>
          <w:tcPr>
            <w:tcW w:w="1003" w:type="pct"/>
            <w:vMerge/>
            <w:vAlign w:val="center"/>
          </w:tcPr>
          <w:p w:rsidR="00791B41" w:rsidRPr="003568D6" w:rsidRDefault="00791B41" w:rsidP="005621F3">
            <w:pPr>
              <w:ind w:right="-67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vMerge/>
            <w:vAlign w:val="center"/>
          </w:tcPr>
          <w:p w:rsidR="00791B41" w:rsidRPr="003568D6" w:rsidRDefault="00791B41" w:rsidP="005621F3">
            <w:pPr>
              <w:ind w:right="-67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vMerge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высшее профессиональное образование</w:t>
            </w:r>
          </w:p>
        </w:tc>
        <w:tc>
          <w:tcPr>
            <w:tcW w:w="664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высшую квалификационную категорию</w:t>
            </w:r>
          </w:p>
        </w:tc>
        <w:tc>
          <w:tcPr>
            <w:tcW w:w="574" w:type="pct"/>
            <w:vAlign w:val="center"/>
          </w:tcPr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ученую </w:t>
            </w:r>
          </w:p>
          <w:p w:rsidR="00791B41" w:rsidRPr="003568D6" w:rsidRDefault="00791B41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степень</w:t>
            </w:r>
          </w:p>
        </w:tc>
      </w:tr>
      <w:tr w:rsidR="00791B41" w:rsidRPr="003568D6" w:rsidTr="005621F3">
        <w:trPr>
          <w:trHeight w:val="192"/>
        </w:trPr>
        <w:tc>
          <w:tcPr>
            <w:tcW w:w="120" w:type="pct"/>
            <w:vAlign w:val="center"/>
          </w:tcPr>
          <w:p w:rsidR="00791B41" w:rsidRPr="003568D6" w:rsidRDefault="00791B41" w:rsidP="005621F3">
            <w:pPr>
              <w:ind w:right="-72"/>
              <w:rPr>
                <w:sz w:val="22"/>
                <w:szCs w:val="22"/>
              </w:rPr>
            </w:pPr>
          </w:p>
        </w:tc>
        <w:tc>
          <w:tcPr>
            <w:tcW w:w="1003" w:type="pct"/>
            <w:vAlign w:val="center"/>
          </w:tcPr>
          <w:p w:rsidR="00791B41" w:rsidRPr="003568D6" w:rsidRDefault="00FA5A2F" w:rsidP="005621F3">
            <w:pPr>
              <w:ind w:right="-67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МОРЦ (ГОУ СПО «КГТТ)</w:t>
            </w:r>
          </w:p>
        </w:tc>
        <w:tc>
          <w:tcPr>
            <w:tcW w:w="1004" w:type="pct"/>
            <w:vAlign w:val="center"/>
          </w:tcPr>
          <w:p w:rsidR="00791B41" w:rsidRPr="003568D6" w:rsidRDefault="005C4157" w:rsidP="005621F3">
            <w:pPr>
              <w:ind w:right="-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4" w:type="pct"/>
            <w:vAlign w:val="center"/>
          </w:tcPr>
          <w:p w:rsidR="00791B41" w:rsidRPr="003568D6" w:rsidRDefault="00FA5A2F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18</w:t>
            </w:r>
          </w:p>
        </w:tc>
        <w:tc>
          <w:tcPr>
            <w:tcW w:w="631" w:type="pct"/>
            <w:vAlign w:val="center"/>
          </w:tcPr>
          <w:p w:rsidR="00791B41" w:rsidRPr="003568D6" w:rsidRDefault="00FA5A2F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17</w:t>
            </w:r>
          </w:p>
        </w:tc>
        <w:tc>
          <w:tcPr>
            <w:tcW w:w="664" w:type="pct"/>
            <w:vAlign w:val="center"/>
          </w:tcPr>
          <w:p w:rsidR="00791B41" w:rsidRPr="003568D6" w:rsidRDefault="00FA5A2F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16</w:t>
            </w:r>
          </w:p>
        </w:tc>
        <w:tc>
          <w:tcPr>
            <w:tcW w:w="574" w:type="pct"/>
            <w:vAlign w:val="center"/>
          </w:tcPr>
          <w:p w:rsidR="00791B41" w:rsidRPr="003568D6" w:rsidRDefault="00FA5A2F" w:rsidP="005621F3">
            <w:pPr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-</w:t>
            </w:r>
          </w:p>
        </w:tc>
      </w:tr>
    </w:tbl>
    <w:p w:rsidR="00791B41" w:rsidRPr="003568D6" w:rsidRDefault="00791B41" w:rsidP="00791B41">
      <w:pPr>
        <w:rPr>
          <w:b/>
        </w:rPr>
      </w:pPr>
    </w:p>
    <w:p w:rsidR="00791B41" w:rsidRDefault="003568D6" w:rsidP="00791B41">
      <w:pPr>
        <w:pStyle w:val="1"/>
        <w:ind w:left="142"/>
        <w:jc w:val="left"/>
        <w:rPr>
          <w:sz w:val="24"/>
        </w:rPr>
      </w:pPr>
      <w:r w:rsidRPr="003568D6">
        <w:rPr>
          <w:sz w:val="24"/>
        </w:rPr>
        <w:br w:type="page"/>
      </w:r>
      <w:r w:rsidR="00791B41" w:rsidRPr="003568D6">
        <w:rPr>
          <w:sz w:val="24"/>
        </w:rPr>
        <w:lastRenderedPageBreak/>
        <w:t>Раздел 3. Подготовка рабочих и служащих ресурсным центром</w:t>
      </w:r>
    </w:p>
    <w:p w:rsidR="005C4157" w:rsidRPr="005C4157" w:rsidRDefault="005C4157" w:rsidP="005C4157"/>
    <w:tbl>
      <w:tblPr>
        <w:tblW w:w="4947" w:type="pct"/>
        <w:tblInd w:w="93" w:type="dxa"/>
        <w:tblLayout w:type="fixed"/>
        <w:tblLook w:val="04A0"/>
      </w:tblPr>
      <w:tblGrid>
        <w:gridCol w:w="436"/>
        <w:gridCol w:w="1790"/>
        <w:gridCol w:w="2042"/>
        <w:gridCol w:w="1778"/>
        <w:gridCol w:w="1967"/>
        <w:gridCol w:w="1163"/>
        <w:gridCol w:w="1907"/>
        <w:gridCol w:w="2215"/>
        <w:gridCol w:w="1176"/>
        <w:gridCol w:w="1418"/>
      </w:tblGrid>
      <w:tr w:rsidR="005C4157" w:rsidRPr="002D1640" w:rsidTr="008D1410">
        <w:trPr>
          <w:trHeight w:val="52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0"/>
                <w:szCs w:val="20"/>
              </w:rPr>
            </w:pPr>
            <w:r w:rsidRPr="002D164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0"/>
                <w:szCs w:val="20"/>
              </w:rPr>
            </w:pPr>
            <w:r w:rsidRPr="002D1640">
              <w:rPr>
                <w:color w:val="000000"/>
                <w:sz w:val="20"/>
                <w:szCs w:val="20"/>
              </w:rPr>
              <w:t xml:space="preserve">Наименование образовательной программы 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0"/>
                <w:szCs w:val="20"/>
              </w:rPr>
            </w:pPr>
            <w:r w:rsidRPr="002D1640">
              <w:rPr>
                <w:color w:val="000000"/>
                <w:sz w:val="20"/>
                <w:szCs w:val="20"/>
              </w:rPr>
              <w:t>Вид образовательной программы (профессиональная подготовка, переподготовка, повышение квалификации)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0"/>
                <w:szCs w:val="20"/>
              </w:rPr>
            </w:pPr>
            <w:r w:rsidRPr="002D1640">
              <w:rPr>
                <w:color w:val="000000"/>
                <w:sz w:val="20"/>
                <w:szCs w:val="20"/>
              </w:rPr>
              <w:t>Нормативный срок обучения, час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0"/>
                <w:szCs w:val="20"/>
              </w:rPr>
            </w:pPr>
            <w:r w:rsidRPr="002D1640">
              <w:rPr>
                <w:color w:val="000000"/>
                <w:sz w:val="20"/>
                <w:szCs w:val="20"/>
              </w:rPr>
              <w:t>Присваиваемый квалификационный разряд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0"/>
                <w:szCs w:val="20"/>
              </w:rPr>
            </w:pPr>
            <w:r w:rsidRPr="002D1640">
              <w:rPr>
                <w:color w:val="000000"/>
                <w:sz w:val="20"/>
                <w:szCs w:val="20"/>
              </w:rPr>
              <w:t>Стоимость курса обучения, руб.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0"/>
                <w:szCs w:val="20"/>
              </w:rPr>
            </w:pPr>
            <w:r w:rsidRPr="002D1640">
              <w:rPr>
                <w:color w:val="000000"/>
                <w:sz w:val="20"/>
                <w:szCs w:val="20"/>
              </w:rPr>
              <w:t>Количество граждан прошедших обучение в 2014-2015 учебном году, чел.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0"/>
                <w:szCs w:val="20"/>
              </w:rPr>
            </w:pPr>
            <w:r w:rsidRPr="002D1640">
              <w:rPr>
                <w:color w:val="000000"/>
                <w:sz w:val="20"/>
                <w:szCs w:val="20"/>
              </w:rPr>
              <w:t>Из них:</w:t>
            </w:r>
          </w:p>
        </w:tc>
      </w:tr>
      <w:tr w:rsidR="005C4157" w:rsidRPr="002D1640" w:rsidTr="008D1410">
        <w:trPr>
          <w:trHeight w:val="78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за счет средств работодателя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по направлению ЦЗН</w:t>
            </w:r>
          </w:p>
        </w:tc>
      </w:tr>
      <w:tr w:rsidR="005C4157" w:rsidRPr="002D1640" w:rsidTr="008D1410">
        <w:trPr>
          <w:trHeight w:val="61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Вводный инструктаж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5C4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61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Вводный инструктаж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5C4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61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Вводный инструктаж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5C4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61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Охрана труда и промышленная безопасность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5C4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61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Охрана труда и промышленная безопасность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5C4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63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 xml:space="preserve">Горнорабочий очистного забоя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переподготовка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9744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45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 xml:space="preserve">Горнорабочий подземный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переподготовка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6800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45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 xml:space="preserve">Горнорабочий подземный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переподготовка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6800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5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 xml:space="preserve">Горнорабочий подземный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54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5C4157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Эл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2D1640">
              <w:rPr>
                <w:color w:val="000000"/>
                <w:sz w:val="22"/>
                <w:szCs w:val="22"/>
              </w:rPr>
              <w:t>ктрослесарь подземный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5513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45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5C4157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Эл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2D1640">
              <w:rPr>
                <w:color w:val="000000"/>
                <w:sz w:val="22"/>
                <w:szCs w:val="22"/>
              </w:rPr>
              <w:t>ктрослесарь подземный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переподготовка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45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Машинист подземных установок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переподготовка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6800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7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Стропальщик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7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Стропальщик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2728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7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Стропальщик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126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Переподготовка персонала правилам эксплуатации и техн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2D1640">
              <w:rPr>
                <w:color w:val="000000"/>
                <w:sz w:val="22"/>
                <w:szCs w:val="22"/>
              </w:rPr>
              <w:t>ческого обслуживания проходческого комплекса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переподготовка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1612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6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Машинист насосных установок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6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Машинист конвейера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8572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60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Оператор очистных сооружений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8000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right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4157" w:rsidRPr="002D1640" w:rsidTr="008D1410">
        <w:trPr>
          <w:trHeight w:val="30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jc w:val="center"/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57" w:rsidRPr="002D1640" w:rsidRDefault="005C4157" w:rsidP="008D1410">
            <w:pPr>
              <w:rPr>
                <w:color w:val="000000"/>
                <w:sz w:val="22"/>
                <w:szCs w:val="22"/>
              </w:rPr>
            </w:pPr>
            <w:r w:rsidRPr="002D16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D0C02" w:rsidRDefault="005D0C02" w:rsidP="005D0C02"/>
    <w:p w:rsidR="00791B41" w:rsidRDefault="00791B41" w:rsidP="00791B41">
      <w:pPr>
        <w:pStyle w:val="2"/>
        <w:ind w:left="142"/>
        <w:rPr>
          <w:b/>
          <w:sz w:val="24"/>
          <w:szCs w:val="24"/>
        </w:rPr>
      </w:pPr>
    </w:p>
    <w:p w:rsidR="00BA4800" w:rsidRDefault="00BA4800" w:rsidP="00791B41">
      <w:pPr>
        <w:pStyle w:val="2"/>
        <w:ind w:left="142"/>
        <w:rPr>
          <w:b/>
          <w:sz w:val="24"/>
          <w:szCs w:val="24"/>
        </w:rPr>
      </w:pPr>
    </w:p>
    <w:p w:rsidR="00BA4800" w:rsidRDefault="00BA4800" w:rsidP="00791B41">
      <w:pPr>
        <w:pStyle w:val="2"/>
        <w:ind w:left="142"/>
        <w:rPr>
          <w:b/>
          <w:sz w:val="24"/>
          <w:szCs w:val="24"/>
        </w:rPr>
      </w:pPr>
    </w:p>
    <w:p w:rsidR="00BA4800" w:rsidRPr="003568D6" w:rsidRDefault="00BA4800" w:rsidP="00791B41">
      <w:pPr>
        <w:pStyle w:val="2"/>
        <w:ind w:left="142"/>
        <w:rPr>
          <w:b/>
          <w:sz w:val="24"/>
          <w:szCs w:val="24"/>
        </w:rPr>
      </w:pPr>
    </w:p>
    <w:p w:rsidR="00791B41" w:rsidRPr="003568D6" w:rsidRDefault="00791B41" w:rsidP="00791B41">
      <w:pPr>
        <w:pStyle w:val="2"/>
        <w:ind w:left="142"/>
        <w:rPr>
          <w:b/>
          <w:sz w:val="24"/>
          <w:szCs w:val="24"/>
        </w:rPr>
      </w:pPr>
      <w:r w:rsidRPr="003568D6">
        <w:rPr>
          <w:b/>
          <w:sz w:val="24"/>
          <w:szCs w:val="24"/>
        </w:rPr>
        <w:t>Раздел 4. Методическая деятельность ресурсного центра</w:t>
      </w:r>
    </w:p>
    <w:p w:rsidR="00791B41" w:rsidRPr="003568D6" w:rsidRDefault="00791B41" w:rsidP="00791B41">
      <w:pPr>
        <w:pStyle w:val="2"/>
        <w:ind w:left="142"/>
        <w:rPr>
          <w:b/>
          <w:sz w:val="12"/>
          <w:szCs w:val="12"/>
        </w:rPr>
      </w:pPr>
    </w:p>
    <w:tbl>
      <w:tblPr>
        <w:tblW w:w="15638" w:type="dxa"/>
        <w:jc w:val="center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0"/>
        <w:gridCol w:w="8938"/>
      </w:tblGrid>
      <w:tr w:rsidR="00791B41" w:rsidRPr="003568D6" w:rsidTr="00E44B7C">
        <w:trPr>
          <w:jc w:val="center"/>
        </w:trPr>
        <w:tc>
          <w:tcPr>
            <w:tcW w:w="6700" w:type="dxa"/>
            <w:vAlign w:val="center"/>
          </w:tcPr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Основные направления методической деятельности</w:t>
            </w:r>
          </w:p>
        </w:tc>
        <w:tc>
          <w:tcPr>
            <w:tcW w:w="8938" w:type="dxa"/>
            <w:vAlign w:val="center"/>
          </w:tcPr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Результаты деятельности</w:t>
            </w:r>
          </w:p>
        </w:tc>
      </w:tr>
      <w:tr w:rsidR="00791B41" w:rsidRPr="003568D6" w:rsidTr="00E44B7C">
        <w:trPr>
          <w:jc w:val="center"/>
        </w:trPr>
        <w:tc>
          <w:tcPr>
            <w:tcW w:w="6700" w:type="dxa"/>
            <w:vAlign w:val="center"/>
          </w:tcPr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Изучение и обобщение передового педагогического опыта по подготовке квалифицированных рабочих кадров и служащих с учетом отраслевой и межотраслевой специфики;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Разработка и внедрение инновационных образовательных технологий (в т.ч. </w:t>
            </w:r>
            <w:r w:rsidR="001B2E82">
              <w:rPr>
                <w:sz w:val="22"/>
                <w:szCs w:val="22"/>
              </w:rPr>
              <w:t>дистанционных</w:t>
            </w:r>
            <w:r w:rsidRPr="003568D6">
              <w:rPr>
                <w:sz w:val="22"/>
                <w:szCs w:val="22"/>
              </w:rPr>
              <w:t>);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Разработка и внедрение новых методик диагностики качества обучения выпускников с учетом требований работодателей;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Участие в экспертизе новых учебников, учебных пособий, методических материалов, образовательных технологий, тренажеров, технических средств обучения и др.;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Разработка учебно-методического сопровождения реализации </w:t>
            </w:r>
            <w:r w:rsidRPr="003568D6">
              <w:rPr>
                <w:sz w:val="22"/>
                <w:szCs w:val="22"/>
              </w:rPr>
              <w:lastRenderedPageBreak/>
              <w:t>образовательных программ с учетом современного производства и новых педагогических технологий;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Организация и проведение педагогических конференций, семинаров, практикумов и т.д.;</w:t>
            </w:r>
          </w:p>
          <w:p w:rsidR="00BF1102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Организация консультационной деятельности по всем вопросам функционирования ресурсного центра;</w:t>
            </w:r>
          </w:p>
          <w:p w:rsidR="008922D8" w:rsidRPr="003568D6" w:rsidRDefault="008922D8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конкурсного и олимпиадного движения</w:t>
            </w:r>
          </w:p>
          <w:p w:rsidR="00BF1102" w:rsidRPr="003568D6" w:rsidRDefault="00BF1102" w:rsidP="00BF1102">
            <w:pPr>
              <w:numPr>
                <w:ilvl w:val="0"/>
                <w:numId w:val="14"/>
              </w:numPr>
              <w:tabs>
                <w:tab w:val="left" w:pos="414"/>
              </w:tabs>
              <w:autoSpaceDE w:val="0"/>
              <w:autoSpaceDN w:val="0"/>
              <w:adjustRightInd w:val="0"/>
              <w:ind w:left="7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Участие в инновационных образовательных проектах.</w:t>
            </w:r>
          </w:p>
          <w:p w:rsidR="00791B41" w:rsidRPr="003568D6" w:rsidRDefault="00791B41" w:rsidP="005621F3">
            <w:pPr>
              <w:pStyle w:val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8" w:type="dxa"/>
            <w:vAlign w:val="center"/>
          </w:tcPr>
          <w:p w:rsidR="00BF1102" w:rsidRDefault="00BF1102" w:rsidP="00503BDE">
            <w:pPr>
              <w:numPr>
                <w:ilvl w:val="0"/>
                <w:numId w:val="11"/>
              </w:numPr>
              <w:tabs>
                <w:tab w:val="left" w:pos="411"/>
              </w:tabs>
              <w:ind w:left="32" w:firstLine="142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lastRenderedPageBreak/>
              <w:t>Участие в международных и всероссийских научно-практических конференциях, посвященных вопросам модер</w:t>
            </w:r>
            <w:r w:rsidR="00C01FC5">
              <w:rPr>
                <w:sz w:val="22"/>
                <w:szCs w:val="22"/>
              </w:rPr>
              <w:t>низации российского образования:</w:t>
            </w:r>
          </w:p>
          <w:p w:rsidR="00C01FC5" w:rsidRDefault="00C01FC5" w:rsidP="00C01FC5">
            <w:pPr>
              <w:tabs>
                <w:tab w:val="left" w:pos="411"/>
              </w:tabs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</w:t>
            </w:r>
            <w:r w:rsidRPr="00C01FC5">
              <w:rPr>
                <w:sz w:val="22"/>
                <w:szCs w:val="22"/>
              </w:rPr>
              <w:t>Наука и образование</w:t>
            </w:r>
            <w:r>
              <w:rPr>
                <w:sz w:val="22"/>
                <w:szCs w:val="22"/>
              </w:rPr>
              <w:t xml:space="preserve"> </w:t>
            </w:r>
            <w:r w:rsidRPr="00C01FC5">
              <w:rPr>
                <w:sz w:val="22"/>
                <w:szCs w:val="22"/>
              </w:rPr>
              <w:t>в XXI веке</w:t>
            </w:r>
            <w:r>
              <w:rPr>
                <w:sz w:val="22"/>
                <w:szCs w:val="22"/>
              </w:rPr>
              <w:t>» (международная,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амбов);</w:t>
            </w:r>
          </w:p>
          <w:p w:rsidR="00C01FC5" w:rsidRDefault="00C01FC5" w:rsidP="00C01FC5">
            <w:pPr>
              <w:tabs>
                <w:tab w:val="left" w:pos="411"/>
              </w:tabs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</w:t>
            </w:r>
            <w:r w:rsidRPr="00C01FC5">
              <w:rPr>
                <w:sz w:val="22"/>
                <w:szCs w:val="22"/>
              </w:rPr>
              <w:t>Современные тенденции в образовании и науке</w:t>
            </w:r>
            <w:r>
              <w:rPr>
                <w:sz w:val="22"/>
                <w:szCs w:val="22"/>
              </w:rPr>
              <w:t>» (международная,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амбов);</w:t>
            </w:r>
          </w:p>
          <w:p w:rsidR="00C01FC5" w:rsidRDefault="00C01FC5" w:rsidP="00C01FC5">
            <w:pPr>
              <w:tabs>
                <w:tab w:val="left" w:pos="411"/>
              </w:tabs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01FC5">
              <w:rPr>
                <w:sz w:val="22"/>
                <w:szCs w:val="22"/>
              </w:rPr>
              <w:t>«Из опыта современного образования»</w:t>
            </w:r>
            <w:r>
              <w:rPr>
                <w:sz w:val="22"/>
                <w:szCs w:val="22"/>
              </w:rPr>
              <w:t xml:space="preserve"> (международная, 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осква);</w:t>
            </w:r>
          </w:p>
          <w:p w:rsidR="00C01FC5" w:rsidRDefault="00C01FC5" w:rsidP="00C01FC5">
            <w:pPr>
              <w:tabs>
                <w:tab w:val="left" w:pos="411"/>
              </w:tabs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E71E2" w:rsidRPr="00EE71E2">
              <w:rPr>
                <w:sz w:val="22"/>
                <w:szCs w:val="22"/>
              </w:rPr>
              <w:t>«Актуальные вопросы гуманитарных наук»</w:t>
            </w:r>
            <w:r w:rsidR="00EE71E2">
              <w:rPr>
                <w:sz w:val="22"/>
                <w:szCs w:val="22"/>
              </w:rPr>
              <w:t xml:space="preserve">  (</w:t>
            </w:r>
            <w:proofErr w:type="gramStart"/>
            <w:r w:rsidR="00EE71E2">
              <w:rPr>
                <w:sz w:val="22"/>
                <w:szCs w:val="22"/>
              </w:rPr>
              <w:t>всероссийская</w:t>
            </w:r>
            <w:proofErr w:type="gramEnd"/>
            <w:r w:rsidR="00EE71E2">
              <w:rPr>
                <w:sz w:val="22"/>
                <w:szCs w:val="22"/>
              </w:rPr>
              <w:t>, г. Кемерово);</w:t>
            </w:r>
          </w:p>
          <w:p w:rsidR="00EE71E2" w:rsidRPr="003568D6" w:rsidRDefault="00EE71E2" w:rsidP="00C01FC5">
            <w:pPr>
              <w:tabs>
                <w:tab w:val="left" w:pos="411"/>
              </w:tabs>
              <w:ind w:lef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</w:t>
            </w:r>
            <w:r w:rsidRPr="00EE71E2">
              <w:rPr>
                <w:sz w:val="22"/>
                <w:szCs w:val="22"/>
              </w:rPr>
              <w:t>Современные тенденции развития науки и производства</w:t>
            </w:r>
            <w:r>
              <w:rPr>
                <w:sz w:val="22"/>
                <w:szCs w:val="22"/>
              </w:rPr>
              <w:t>» (международная,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емерово).</w:t>
            </w:r>
          </w:p>
          <w:p w:rsidR="00BF1102" w:rsidRPr="00C256DC" w:rsidRDefault="008922D8" w:rsidP="00503BDE">
            <w:pPr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32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Организованы и проведены 2</w:t>
            </w:r>
            <w:r w:rsidR="00BF1102" w:rsidRPr="003568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семинара</w:t>
            </w:r>
            <w:r w:rsidR="00BF1102" w:rsidRPr="003568D6">
              <w:rPr>
                <w:sz w:val="22"/>
                <w:szCs w:val="22"/>
              </w:rPr>
              <w:t xml:space="preserve"> и </w:t>
            </w:r>
            <w:r w:rsidR="00210AA1">
              <w:rPr>
                <w:sz w:val="22"/>
                <w:szCs w:val="22"/>
              </w:rPr>
              <w:t>4</w:t>
            </w:r>
            <w:r w:rsidR="00BF1102" w:rsidRPr="003568D6">
              <w:rPr>
                <w:sz w:val="22"/>
                <w:szCs w:val="22"/>
              </w:rPr>
              <w:t xml:space="preserve"> </w:t>
            </w:r>
            <w:r w:rsidR="00C256DC">
              <w:rPr>
                <w:sz w:val="22"/>
                <w:szCs w:val="22"/>
              </w:rPr>
              <w:t>методических совещания</w:t>
            </w:r>
            <w:r w:rsidR="00BF1102" w:rsidRPr="003568D6">
              <w:rPr>
                <w:sz w:val="22"/>
                <w:szCs w:val="22"/>
              </w:rPr>
              <w:t xml:space="preserve"> </w:t>
            </w:r>
            <w:r w:rsidR="00BF1102" w:rsidRPr="003568D6">
              <w:rPr>
                <w:sz w:val="22"/>
                <w:szCs w:val="22"/>
                <w:shd w:val="clear" w:color="000000" w:fill="FFFFFF"/>
              </w:rPr>
              <w:t>по распространению положительного опыта, моделей взаимодействия и разработанных программ обучения.</w:t>
            </w:r>
          </w:p>
          <w:p w:rsidR="00875B69" w:rsidRDefault="00C256DC" w:rsidP="00875B69">
            <w:pPr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32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000000" w:fill="FFFFFF"/>
              </w:rPr>
              <w:lastRenderedPageBreak/>
              <w:t>Издано 8 учебных изданий с</w:t>
            </w:r>
            <w:r w:rsidR="00503BDE">
              <w:rPr>
                <w:sz w:val="22"/>
                <w:szCs w:val="22"/>
                <w:shd w:val="clear" w:color="000000" w:fill="FFFFFF"/>
              </w:rPr>
              <w:t xml:space="preserve"> присвоением  индекса</w:t>
            </w:r>
            <w:r>
              <w:rPr>
                <w:sz w:val="22"/>
                <w:szCs w:val="22"/>
                <w:shd w:val="clear" w:color="000000" w:fill="FFFFFF"/>
              </w:rPr>
              <w:t xml:space="preserve"> </w:t>
            </w:r>
            <w:r w:rsidRPr="00636282">
              <w:rPr>
                <w:sz w:val="22"/>
                <w:szCs w:val="22"/>
              </w:rPr>
              <w:t>ISBN</w:t>
            </w:r>
            <w:r>
              <w:rPr>
                <w:sz w:val="22"/>
                <w:szCs w:val="22"/>
              </w:rPr>
              <w:t>.</w:t>
            </w:r>
          </w:p>
          <w:p w:rsidR="00503BDE" w:rsidRPr="00875B69" w:rsidRDefault="00875B69" w:rsidP="00875B69">
            <w:pPr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32" w:firstLine="142"/>
              <w:jc w:val="both"/>
              <w:rPr>
                <w:sz w:val="22"/>
                <w:szCs w:val="22"/>
              </w:rPr>
            </w:pPr>
            <w:r w:rsidRPr="00875B69">
              <w:rPr>
                <w:sz w:val="22"/>
                <w:szCs w:val="22"/>
              </w:rPr>
              <w:t>52</w:t>
            </w:r>
            <w:r w:rsidR="00503BDE" w:rsidRPr="00875B69">
              <w:rPr>
                <w:sz w:val="22"/>
                <w:szCs w:val="22"/>
              </w:rPr>
              <w:t xml:space="preserve">% </w:t>
            </w:r>
            <w:r w:rsidRPr="00875B69">
              <w:rPr>
                <w:sz w:val="22"/>
                <w:szCs w:val="22"/>
              </w:rPr>
              <w:t xml:space="preserve"> </w:t>
            </w:r>
            <w:r w:rsidR="00503BDE" w:rsidRPr="00875B69">
              <w:rPr>
                <w:sz w:val="22"/>
                <w:szCs w:val="22"/>
              </w:rPr>
              <w:t xml:space="preserve">педагогического персонала горного профиля перевели внеаудиторную самостоятельную работу на </w:t>
            </w:r>
            <w:r w:rsidR="00503BDE" w:rsidRPr="00875B69">
              <w:rPr>
                <w:color w:val="000000"/>
                <w:sz w:val="22"/>
                <w:szCs w:val="22"/>
              </w:rPr>
              <w:t>дистанционное обучение в виртуальной обучающей среде – MOODLE.</w:t>
            </w:r>
            <w:r w:rsidR="00503BDE" w:rsidRPr="00875B69">
              <w:rPr>
                <w:color w:val="000000"/>
                <w:sz w:val="28"/>
                <w:szCs w:val="28"/>
              </w:rPr>
              <w:t xml:space="preserve"> </w:t>
            </w:r>
          </w:p>
          <w:p w:rsidR="00BF1102" w:rsidRPr="003568D6" w:rsidRDefault="00BF1102" w:rsidP="00503BDE">
            <w:pPr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32"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Участие в инновационных образовательных проектах: </w:t>
            </w:r>
          </w:p>
          <w:p w:rsidR="00791B41" w:rsidRPr="003568D6" w:rsidRDefault="00850581" w:rsidP="00503B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0581">
              <w:rPr>
                <w:sz w:val="22"/>
                <w:szCs w:val="22"/>
              </w:rPr>
              <w:t>реализаци</w:t>
            </w:r>
            <w:r>
              <w:rPr>
                <w:sz w:val="22"/>
                <w:szCs w:val="22"/>
              </w:rPr>
              <w:t>я</w:t>
            </w:r>
            <w:r w:rsidRPr="00850581">
              <w:rPr>
                <w:sz w:val="22"/>
                <w:szCs w:val="22"/>
              </w:rPr>
              <w:t xml:space="preserve"> мероприятий Федеральной целевой программы развития образования по направлению «Совершенствование комплексных региональных программ развития профессионального образования с учетом опыта их реализации» государственной программы Кемеровской области «Развитие системы образования Кузбасса» на 2014-2016 годы.</w:t>
            </w:r>
          </w:p>
        </w:tc>
      </w:tr>
    </w:tbl>
    <w:p w:rsidR="00BF1102" w:rsidRPr="003568D6" w:rsidRDefault="00BF1102" w:rsidP="00791B41">
      <w:pPr>
        <w:pStyle w:val="2"/>
        <w:ind w:left="142"/>
        <w:rPr>
          <w:b/>
          <w:sz w:val="24"/>
          <w:szCs w:val="24"/>
        </w:rPr>
      </w:pPr>
    </w:p>
    <w:p w:rsidR="00791B41" w:rsidRPr="003568D6" w:rsidRDefault="003568D6" w:rsidP="00791B41">
      <w:pPr>
        <w:pStyle w:val="2"/>
        <w:ind w:left="142"/>
        <w:rPr>
          <w:b/>
          <w:sz w:val="24"/>
          <w:szCs w:val="24"/>
        </w:rPr>
      </w:pPr>
      <w:r w:rsidRPr="003568D6">
        <w:rPr>
          <w:b/>
          <w:sz w:val="24"/>
          <w:szCs w:val="24"/>
        </w:rPr>
        <w:br w:type="page"/>
      </w:r>
      <w:r w:rsidR="00791B41" w:rsidRPr="003568D6">
        <w:rPr>
          <w:b/>
          <w:sz w:val="24"/>
          <w:szCs w:val="24"/>
        </w:rPr>
        <w:lastRenderedPageBreak/>
        <w:t>Раздел 5. Сетевое взаимодействие ресурсного центра</w:t>
      </w:r>
    </w:p>
    <w:p w:rsidR="00791B41" w:rsidRPr="003568D6" w:rsidRDefault="00791B41" w:rsidP="00791B41">
      <w:pPr>
        <w:pStyle w:val="2"/>
        <w:ind w:left="142"/>
        <w:rPr>
          <w:b/>
          <w:sz w:val="12"/>
          <w:szCs w:val="12"/>
        </w:rPr>
      </w:pPr>
    </w:p>
    <w:tbl>
      <w:tblPr>
        <w:tblW w:w="15509" w:type="dxa"/>
        <w:jc w:val="center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1"/>
        <w:gridCol w:w="5254"/>
        <w:gridCol w:w="5254"/>
      </w:tblGrid>
      <w:tr w:rsidR="00791B41" w:rsidRPr="003568D6" w:rsidTr="005621F3">
        <w:trPr>
          <w:jc w:val="center"/>
        </w:trPr>
        <w:tc>
          <w:tcPr>
            <w:tcW w:w="5001" w:type="dxa"/>
            <w:vAlign w:val="center"/>
          </w:tcPr>
          <w:p w:rsidR="00791B41" w:rsidRPr="003568D6" w:rsidRDefault="00791B41" w:rsidP="00BF1102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Наименование образовательного учреждения</w:t>
            </w:r>
          </w:p>
          <w:p w:rsidR="00791B41" w:rsidRPr="003568D6" w:rsidRDefault="00791B41" w:rsidP="00BF1102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(с кем заключен договор о сетевом взаимодействии в рамках деятельности ресурсного центра)</w:t>
            </w:r>
          </w:p>
        </w:tc>
        <w:tc>
          <w:tcPr>
            <w:tcW w:w="5254" w:type="dxa"/>
            <w:vAlign w:val="center"/>
          </w:tcPr>
          <w:p w:rsidR="00791B41" w:rsidRPr="003568D6" w:rsidRDefault="00791B41" w:rsidP="00BF1102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Основные направления сетевого взаимодействия</w:t>
            </w:r>
          </w:p>
        </w:tc>
        <w:tc>
          <w:tcPr>
            <w:tcW w:w="5254" w:type="dxa"/>
            <w:vAlign w:val="center"/>
          </w:tcPr>
          <w:p w:rsidR="00791B41" w:rsidRPr="003568D6" w:rsidRDefault="00791B41" w:rsidP="00BF1102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Результаты сетевого взаимодействия</w:t>
            </w:r>
          </w:p>
        </w:tc>
      </w:tr>
      <w:tr w:rsidR="000525CA" w:rsidRPr="003568D6" w:rsidTr="00E6059C">
        <w:trPr>
          <w:trHeight w:val="77"/>
          <w:jc w:val="center"/>
        </w:trPr>
        <w:tc>
          <w:tcPr>
            <w:tcW w:w="5001" w:type="dxa"/>
            <w:vAlign w:val="center"/>
          </w:tcPr>
          <w:p w:rsidR="000525CA" w:rsidRPr="003568D6" w:rsidRDefault="000525CA" w:rsidP="00BF110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5254" w:type="dxa"/>
            <w:vMerge w:val="restart"/>
            <w:vAlign w:val="center"/>
          </w:tcPr>
          <w:p w:rsidR="000525CA" w:rsidRPr="003568D6" w:rsidRDefault="000525CA" w:rsidP="00BF1102">
            <w:pPr>
              <w:pStyle w:val="aa"/>
              <w:numPr>
                <w:ilvl w:val="0"/>
                <w:numId w:val="9"/>
              </w:numPr>
              <w:tabs>
                <w:tab w:val="left" w:pos="393"/>
              </w:tabs>
              <w:autoSpaceDE w:val="0"/>
              <w:autoSpaceDN w:val="0"/>
              <w:adjustRightInd w:val="0"/>
              <w:ind w:left="0" w:firstLine="252"/>
              <w:contextualSpacing w:val="0"/>
              <w:jc w:val="both"/>
              <w:rPr>
                <w:i w:val="0"/>
                <w:sz w:val="22"/>
                <w:szCs w:val="22"/>
              </w:rPr>
            </w:pPr>
            <w:r w:rsidRPr="003568D6">
              <w:rPr>
                <w:i w:val="0"/>
                <w:sz w:val="22"/>
                <w:szCs w:val="22"/>
              </w:rPr>
              <w:t>Разработка и апробация программ обучения для подготовки рабочих и специалистов технической направленности</w:t>
            </w:r>
            <w:r w:rsidR="00EF18B4">
              <w:rPr>
                <w:i w:val="0"/>
                <w:sz w:val="22"/>
                <w:szCs w:val="22"/>
              </w:rPr>
              <w:t xml:space="preserve"> (в том числе сетевых)</w:t>
            </w:r>
            <w:r w:rsidRPr="003568D6">
              <w:rPr>
                <w:i w:val="0"/>
                <w:sz w:val="22"/>
                <w:szCs w:val="22"/>
              </w:rPr>
              <w:t>, в рамках стратегических и приоритетных задач развития промышленности, сферы услуг в соответствующей области, использующих ресурсы сети</w:t>
            </w:r>
            <w:r w:rsidR="008922D8">
              <w:rPr>
                <w:i w:val="0"/>
                <w:sz w:val="22"/>
                <w:szCs w:val="22"/>
              </w:rPr>
              <w:t xml:space="preserve"> профессиональных</w:t>
            </w:r>
            <w:r w:rsidRPr="003568D6">
              <w:rPr>
                <w:i w:val="0"/>
                <w:sz w:val="22"/>
                <w:szCs w:val="22"/>
              </w:rPr>
              <w:t xml:space="preserve"> образовательных </w:t>
            </w:r>
            <w:r w:rsidR="008922D8">
              <w:rPr>
                <w:i w:val="0"/>
                <w:sz w:val="22"/>
                <w:szCs w:val="22"/>
              </w:rPr>
              <w:t>организаций</w:t>
            </w:r>
            <w:r w:rsidRPr="003568D6">
              <w:rPr>
                <w:i w:val="0"/>
                <w:sz w:val="22"/>
                <w:szCs w:val="22"/>
              </w:rPr>
              <w:t xml:space="preserve"> на базе ресурсного центра.</w:t>
            </w:r>
          </w:p>
          <w:p w:rsidR="000525CA" w:rsidRPr="00464227" w:rsidRDefault="00EF18B4" w:rsidP="008922D8">
            <w:pPr>
              <w:pStyle w:val="aa"/>
              <w:numPr>
                <w:ilvl w:val="0"/>
                <w:numId w:val="9"/>
              </w:numPr>
              <w:tabs>
                <w:tab w:val="left" w:pos="393"/>
              </w:tabs>
              <w:autoSpaceDE w:val="0"/>
              <w:autoSpaceDN w:val="0"/>
              <w:adjustRightInd w:val="0"/>
              <w:ind w:left="0" w:firstLine="252"/>
              <w:contextualSpacing w:val="0"/>
              <w:jc w:val="both"/>
              <w:rPr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 xml:space="preserve">Развитие олимпиадного и конкурсного движения, используя </w:t>
            </w:r>
            <w:r w:rsidRPr="003568D6">
              <w:rPr>
                <w:i w:val="0"/>
                <w:sz w:val="22"/>
                <w:szCs w:val="22"/>
              </w:rPr>
              <w:t>ресурсы сети</w:t>
            </w:r>
            <w:r>
              <w:rPr>
                <w:i w:val="0"/>
                <w:sz w:val="22"/>
                <w:szCs w:val="22"/>
              </w:rPr>
              <w:t xml:space="preserve"> профессиональных</w:t>
            </w:r>
            <w:r w:rsidRPr="003568D6">
              <w:rPr>
                <w:i w:val="0"/>
                <w:sz w:val="22"/>
                <w:szCs w:val="22"/>
              </w:rPr>
              <w:t xml:space="preserve"> образовательных </w:t>
            </w:r>
            <w:r>
              <w:rPr>
                <w:i w:val="0"/>
                <w:sz w:val="22"/>
                <w:szCs w:val="22"/>
              </w:rPr>
              <w:t>организаций</w:t>
            </w:r>
          </w:p>
        </w:tc>
        <w:tc>
          <w:tcPr>
            <w:tcW w:w="5254" w:type="dxa"/>
            <w:vMerge w:val="restart"/>
            <w:vAlign w:val="center"/>
          </w:tcPr>
          <w:p w:rsidR="000525CA" w:rsidRPr="003568D6" w:rsidRDefault="00850581" w:rsidP="00BF1102">
            <w:pPr>
              <w:numPr>
                <w:ilvl w:val="0"/>
                <w:numId w:val="9"/>
              </w:numPr>
              <w:tabs>
                <w:tab w:val="left" w:pos="463"/>
              </w:tabs>
              <w:ind w:left="0"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Апробация </w:t>
            </w:r>
            <w:r w:rsidR="0046422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сетевых образовательных</w:t>
            </w:r>
            <w:r w:rsidR="000525CA" w:rsidRPr="003568D6">
              <w:rPr>
                <w:sz w:val="22"/>
                <w:szCs w:val="22"/>
              </w:rPr>
              <w:t xml:space="preserve"> программ подготовки и повышения квалификации подготовки рабочих технической направленности, в рамках стратегических и приоритетных задач развития горнодобывающей </w:t>
            </w:r>
            <w:r w:rsidR="000525CA">
              <w:rPr>
                <w:sz w:val="22"/>
                <w:szCs w:val="22"/>
              </w:rPr>
              <w:t>промышленности</w:t>
            </w:r>
            <w:r w:rsidR="000525CA" w:rsidRPr="003568D6">
              <w:rPr>
                <w:sz w:val="22"/>
                <w:szCs w:val="22"/>
              </w:rPr>
              <w:t>.</w:t>
            </w:r>
          </w:p>
          <w:p w:rsidR="000525CA" w:rsidRDefault="00545CF2" w:rsidP="00545CF2">
            <w:pPr>
              <w:pStyle w:val="ac"/>
              <w:numPr>
                <w:ilvl w:val="0"/>
                <w:numId w:val="9"/>
              </w:numPr>
              <w:tabs>
                <w:tab w:val="left" w:pos="463"/>
              </w:tabs>
              <w:snapToGrid w:val="0"/>
              <w:spacing w:before="0" w:beforeAutospacing="0" w:after="0" w:afterAutospacing="0"/>
              <w:ind w:left="0" w:firstLine="242"/>
              <w:jc w:val="both"/>
              <w:rPr>
                <w:sz w:val="22"/>
                <w:szCs w:val="22"/>
              </w:rPr>
            </w:pPr>
            <w:r w:rsidRPr="00545CF2">
              <w:rPr>
                <w:sz w:val="22"/>
                <w:szCs w:val="22"/>
              </w:rPr>
              <w:t xml:space="preserve">проведены региональные отборочные соревнования по профессиональному мастерству </w:t>
            </w:r>
            <w:proofErr w:type="spellStart"/>
            <w:r w:rsidRPr="00545CF2">
              <w:rPr>
                <w:sz w:val="22"/>
                <w:szCs w:val="22"/>
              </w:rPr>
              <w:t>WorldSkills</w:t>
            </w:r>
            <w:proofErr w:type="spellEnd"/>
            <w:r w:rsidRPr="00545CF2">
              <w:rPr>
                <w:sz w:val="22"/>
                <w:szCs w:val="22"/>
              </w:rPr>
              <w:t xml:space="preserve"> </w:t>
            </w:r>
            <w:proofErr w:type="spellStart"/>
            <w:r w:rsidRPr="00545CF2">
              <w:rPr>
                <w:sz w:val="22"/>
                <w:szCs w:val="22"/>
              </w:rPr>
              <w:t>Russia</w:t>
            </w:r>
            <w:proofErr w:type="spellEnd"/>
            <w:r w:rsidRPr="00545CF2">
              <w:rPr>
                <w:sz w:val="22"/>
                <w:szCs w:val="22"/>
              </w:rPr>
              <w:t xml:space="preserve"> по компетенции Электрослесарь подземный.</w:t>
            </w:r>
          </w:p>
          <w:p w:rsidR="00545CF2" w:rsidRPr="00545CF2" w:rsidRDefault="00545CF2" w:rsidP="00545CF2">
            <w:pPr>
              <w:pStyle w:val="ac"/>
              <w:numPr>
                <w:ilvl w:val="0"/>
                <w:numId w:val="9"/>
              </w:numPr>
              <w:tabs>
                <w:tab w:val="left" w:pos="463"/>
              </w:tabs>
              <w:snapToGrid w:val="0"/>
              <w:spacing w:before="0" w:beforeAutospacing="0" w:after="0" w:afterAutospacing="0"/>
              <w:ind w:left="0"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межрегиональная олимпиада по дисциплине «Горное дело»</w:t>
            </w:r>
            <w:r w:rsidR="002355B3">
              <w:rPr>
                <w:sz w:val="22"/>
                <w:szCs w:val="22"/>
              </w:rPr>
              <w:t>.</w:t>
            </w:r>
          </w:p>
        </w:tc>
      </w:tr>
      <w:tr w:rsidR="00BF1102" w:rsidRPr="003568D6" w:rsidTr="005621F3">
        <w:trPr>
          <w:jc w:val="center"/>
        </w:trPr>
        <w:tc>
          <w:tcPr>
            <w:tcW w:w="5001" w:type="dxa"/>
            <w:vAlign w:val="center"/>
          </w:tcPr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1.</w:t>
            </w:r>
            <w:r w:rsidRPr="000525CA">
              <w:rPr>
                <w:sz w:val="22"/>
                <w:szCs w:val="22"/>
              </w:rPr>
              <w:tab/>
              <w:t>ГБОУ СПО  РТ «</w:t>
            </w:r>
            <w:proofErr w:type="spellStart"/>
            <w:r w:rsidRPr="000525CA">
              <w:rPr>
                <w:sz w:val="22"/>
                <w:szCs w:val="22"/>
              </w:rPr>
              <w:t>Ак</w:t>
            </w:r>
            <w:proofErr w:type="spellEnd"/>
            <w:r w:rsidRPr="000525CA">
              <w:rPr>
                <w:sz w:val="22"/>
                <w:szCs w:val="22"/>
              </w:rPr>
              <w:t xml:space="preserve"> </w:t>
            </w:r>
            <w:proofErr w:type="gramStart"/>
            <w:r w:rsidRPr="000525CA">
              <w:rPr>
                <w:sz w:val="22"/>
                <w:szCs w:val="22"/>
              </w:rPr>
              <w:t>–</w:t>
            </w:r>
            <w:proofErr w:type="spellStart"/>
            <w:r w:rsidRPr="000525CA">
              <w:rPr>
                <w:sz w:val="22"/>
                <w:szCs w:val="22"/>
              </w:rPr>
              <w:t>Д</w:t>
            </w:r>
            <w:proofErr w:type="gramEnd"/>
            <w:r w:rsidRPr="000525CA">
              <w:rPr>
                <w:sz w:val="22"/>
                <w:szCs w:val="22"/>
              </w:rPr>
              <w:t>овуракский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горный техникум», г. Ак-Довурак;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2.</w:t>
            </w:r>
            <w:r w:rsidRPr="000525CA">
              <w:rPr>
                <w:sz w:val="22"/>
                <w:szCs w:val="22"/>
              </w:rPr>
              <w:tab/>
              <w:t>ГБОУ СПО «Кузнецкий техникум сервиса и дизайна им. Волкова В.А.», г. Новокузнецк;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3.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Таштагольский</w:t>
            </w:r>
            <w:proofErr w:type="spellEnd"/>
            <w:r w:rsidRPr="000525CA">
              <w:rPr>
                <w:sz w:val="22"/>
                <w:szCs w:val="22"/>
              </w:rPr>
              <w:t xml:space="preserve"> многопрофильный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Таштагол;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4.</w:t>
            </w:r>
            <w:r w:rsidRPr="000525CA">
              <w:rPr>
                <w:sz w:val="22"/>
                <w:szCs w:val="22"/>
              </w:rPr>
              <w:tab/>
              <w:t>ОГАОУ СПО «</w:t>
            </w:r>
            <w:proofErr w:type="spellStart"/>
            <w:r w:rsidRPr="000525CA">
              <w:rPr>
                <w:sz w:val="22"/>
                <w:szCs w:val="22"/>
              </w:rPr>
              <w:t>Губкинский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горный колледж»,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Губкин;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5.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Осинниковский</w:t>
            </w:r>
            <w:proofErr w:type="spellEnd"/>
            <w:r w:rsidRPr="000525CA">
              <w:rPr>
                <w:sz w:val="22"/>
                <w:szCs w:val="22"/>
              </w:rPr>
              <w:t xml:space="preserve"> политехнический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Осинники;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6.</w:t>
            </w:r>
            <w:r w:rsidRPr="000525CA">
              <w:rPr>
                <w:sz w:val="22"/>
                <w:szCs w:val="22"/>
              </w:rPr>
              <w:tab/>
              <w:t xml:space="preserve">ГОУ СПО «Анжеро-Судженский горный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Анжеро-Судженск;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7.</w:t>
            </w:r>
            <w:r w:rsidRPr="000525CA">
              <w:rPr>
                <w:sz w:val="22"/>
                <w:szCs w:val="22"/>
              </w:rPr>
              <w:tab/>
              <w:t xml:space="preserve">ГОУ СПО «Березовский политехнический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Березовский;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8.</w:t>
            </w:r>
            <w:r w:rsidRPr="000525CA">
              <w:rPr>
                <w:sz w:val="22"/>
                <w:szCs w:val="22"/>
              </w:rPr>
              <w:tab/>
              <w:t xml:space="preserve">ГОУ СПО Кемеровский горнотехнический техникум,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Кемерово;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9.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proofErr w:type="gramStart"/>
            <w:r w:rsidRPr="000525CA">
              <w:rPr>
                <w:sz w:val="22"/>
                <w:szCs w:val="22"/>
              </w:rPr>
              <w:t>Ленинск-Кузнецкий</w:t>
            </w:r>
            <w:proofErr w:type="spellEnd"/>
            <w:proofErr w:type="gramEnd"/>
            <w:r w:rsidRPr="000525CA">
              <w:rPr>
                <w:sz w:val="22"/>
                <w:szCs w:val="22"/>
              </w:rPr>
              <w:t xml:space="preserve"> горнотехнический колледж»  г. </w:t>
            </w:r>
            <w:proofErr w:type="spellStart"/>
            <w:r w:rsidRPr="000525CA">
              <w:rPr>
                <w:sz w:val="22"/>
                <w:szCs w:val="22"/>
              </w:rPr>
              <w:t>Ленинск-Кузнецкий</w:t>
            </w:r>
            <w:proofErr w:type="spellEnd"/>
            <w:r w:rsidRPr="000525CA">
              <w:rPr>
                <w:sz w:val="22"/>
                <w:szCs w:val="22"/>
              </w:rPr>
              <w:t>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10.</w:t>
            </w:r>
            <w:r w:rsidRPr="000525CA">
              <w:rPr>
                <w:sz w:val="22"/>
                <w:szCs w:val="22"/>
              </w:rPr>
              <w:tab/>
              <w:t xml:space="preserve">ГОУ СПО «Междуреченский </w:t>
            </w:r>
            <w:proofErr w:type="spellStart"/>
            <w:r w:rsidRPr="000525CA">
              <w:rPr>
                <w:sz w:val="22"/>
                <w:szCs w:val="22"/>
              </w:rPr>
              <w:t>горностроительный</w:t>
            </w:r>
            <w:proofErr w:type="spellEnd"/>
            <w:r w:rsidRPr="000525CA">
              <w:rPr>
                <w:sz w:val="22"/>
                <w:szCs w:val="22"/>
              </w:rPr>
              <w:t xml:space="preserve">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Междуреченск;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11.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Прокопьевский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горнотехнический колледж им. В. П. Романова»,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Прокопьевск;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12.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Прокопьевский</w:t>
            </w:r>
            <w:proofErr w:type="spellEnd"/>
            <w:r w:rsidRPr="000525CA">
              <w:rPr>
                <w:sz w:val="22"/>
                <w:szCs w:val="22"/>
              </w:rPr>
              <w:t xml:space="preserve"> политехнический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Прокопьевск;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13.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Таштагольский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горный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Таштагол.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14.</w:t>
            </w:r>
            <w:r w:rsidRPr="000525CA">
              <w:rPr>
                <w:sz w:val="22"/>
                <w:szCs w:val="22"/>
              </w:rPr>
              <w:tab/>
              <w:t xml:space="preserve">ОГБОУ СПО «Черемховский горнотехнический колледж им. М.И. </w:t>
            </w:r>
            <w:proofErr w:type="spellStart"/>
            <w:r w:rsidRPr="000525CA">
              <w:rPr>
                <w:sz w:val="22"/>
                <w:szCs w:val="22"/>
              </w:rPr>
              <w:t>Щадова</w:t>
            </w:r>
            <w:proofErr w:type="spellEnd"/>
            <w:r w:rsidRPr="000525CA">
              <w:rPr>
                <w:sz w:val="22"/>
                <w:szCs w:val="22"/>
              </w:rPr>
              <w:t xml:space="preserve">» г. Черемхово; 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15.</w:t>
            </w:r>
            <w:r w:rsidRPr="000525CA">
              <w:rPr>
                <w:sz w:val="22"/>
                <w:szCs w:val="22"/>
              </w:rPr>
              <w:tab/>
              <w:t xml:space="preserve">ГОУ СПО «Кузнецкий индустриальный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Новокузнецк;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16.</w:t>
            </w:r>
            <w:r w:rsidRPr="000525CA">
              <w:rPr>
                <w:sz w:val="22"/>
                <w:szCs w:val="22"/>
              </w:rPr>
              <w:tab/>
              <w:t>ГБОУ СПО «</w:t>
            </w:r>
            <w:proofErr w:type="spellStart"/>
            <w:r w:rsidRPr="000525CA">
              <w:rPr>
                <w:sz w:val="22"/>
                <w:szCs w:val="22"/>
              </w:rPr>
              <w:t>Киселевский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горный техникум», </w:t>
            </w:r>
            <w:proofErr w:type="spellStart"/>
            <w:r w:rsidRPr="000525CA">
              <w:rPr>
                <w:sz w:val="22"/>
                <w:szCs w:val="22"/>
              </w:rPr>
              <w:t>г</w:t>
            </w:r>
            <w:proofErr w:type="gramStart"/>
            <w:r w:rsidRPr="000525CA">
              <w:rPr>
                <w:sz w:val="22"/>
                <w:szCs w:val="22"/>
              </w:rPr>
              <w:t>.К</w:t>
            </w:r>
            <w:proofErr w:type="gramEnd"/>
            <w:r w:rsidRPr="000525CA">
              <w:rPr>
                <w:sz w:val="22"/>
                <w:szCs w:val="22"/>
              </w:rPr>
              <w:t>иселёвск</w:t>
            </w:r>
            <w:proofErr w:type="spellEnd"/>
            <w:r w:rsidRPr="000525CA">
              <w:rPr>
                <w:sz w:val="22"/>
                <w:szCs w:val="22"/>
              </w:rPr>
              <w:t>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17.</w:t>
            </w:r>
            <w:r w:rsidRPr="000525CA">
              <w:rPr>
                <w:sz w:val="22"/>
                <w:szCs w:val="22"/>
              </w:rPr>
              <w:tab/>
              <w:t>ГБОУ СПО «</w:t>
            </w:r>
            <w:proofErr w:type="spellStart"/>
            <w:r w:rsidRPr="000525CA">
              <w:rPr>
                <w:sz w:val="22"/>
                <w:szCs w:val="22"/>
              </w:rPr>
              <w:t>Сибайский</w:t>
            </w:r>
            <w:proofErr w:type="spellEnd"/>
            <w:r w:rsidRPr="000525CA">
              <w:rPr>
                <w:sz w:val="22"/>
                <w:szCs w:val="22"/>
              </w:rPr>
              <w:t xml:space="preserve"> политехнический </w:t>
            </w:r>
            <w:r w:rsidRPr="000525CA">
              <w:rPr>
                <w:sz w:val="22"/>
                <w:szCs w:val="22"/>
              </w:rPr>
              <w:lastRenderedPageBreak/>
              <w:t>колледж», г</w:t>
            </w:r>
            <w:proofErr w:type="gramStart"/>
            <w:r w:rsidRPr="000525CA">
              <w:rPr>
                <w:sz w:val="22"/>
                <w:szCs w:val="22"/>
              </w:rPr>
              <w:t>.С</w:t>
            </w:r>
            <w:proofErr w:type="gramEnd"/>
            <w:r w:rsidRPr="000525CA">
              <w:rPr>
                <w:sz w:val="22"/>
                <w:szCs w:val="22"/>
              </w:rPr>
              <w:t>ибай;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18.</w:t>
            </w:r>
            <w:r w:rsidRPr="000525CA">
              <w:rPr>
                <w:sz w:val="22"/>
                <w:szCs w:val="22"/>
              </w:rPr>
              <w:tab/>
              <w:t xml:space="preserve">ГБОУ СПО НСО «Новосибирский геологоразведочный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Новосибирск;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19.</w:t>
            </w:r>
            <w:r w:rsidRPr="000525CA">
              <w:rPr>
                <w:sz w:val="22"/>
                <w:szCs w:val="22"/>
              </w:rPr>
              <w:tab/>
              <w:t xml:space="preserve">ГБОУ РХ СПО «Черногорский горный техникум», </w:t>
            </w:r>
            <w:proofErr w:type="spellStart"/>
            <w:r w:rsidRPr="000525CA">
              <w:rPr>
                <w:sz w:val="22"/>
                <w:szCs w:val="22"/>
              </w:rPr>
              <w:t>г</w:t>
            </w:r>
            <w:proofErr w:type="gramStart"/>
            <w:r w:rsidRPr="000525CA">
              <w:rPr>
                <w:sz w:val="22"/>
                <w:szCs w:val="22"/>
              </w:rPr>
              <w:t>.Ч</w:t>
            </w:r>
            <w:proofErr w:type="gramEnd"/>
            <w:r w:rsidRPr="000525CA">
              <w:rPr>
                <w:sz w:val="22"/>
                <w:szCs w:val="22"/>
              </w:rPr>
              <w:t>ерногорск</w:t>
            </w:r>
            <w:proofErr w:type="spellEnd"/>
            <w:r w:rsidRPr="000525CA">
              <w:rPr>
                <w:sz w:val="22"/>
                <w:szCs w:val="22"/>
              </w:rPr>
              <w:t>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20.</w:t>
            </w:r>
            <w:r w:rsidRPr="000525CA">
              <w:rPr>
                <w:sz w:val="22"/>
                <w:szCs w:val="22"/>
              </w:rPr>
              <w:tab/>
              <w:t xml:space="preserve">ГОУ СПО «Новокузнецкий горнотранспортный колледж»,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Новокузнецк;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21.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Беловский</w:t>
            </w:r>
            <w:proofErr w:type="spellEnd"/>
            <w:r w:rsidRPr="000525CA">
              <w:rPr>
                <w:sz w:val="22"/>
                <w:szCs w:val="22"/>
              </w:rPr>
              <w:t xml:space="preserve"> политехнический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Белово;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22.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Томь-Усинский</w:t>
            </w:r>
            <w:proofErr w:type="spellEnd"/>
            <w:r w:rsidRPr="000525CA">
              <w:rPr>
                <w:sz w:val="22"/>
                <w:szCs w:val="22"/>
              </w:rPr>
              <w:t xml:space="preserve"> </w:t>
            </w:r>
            <w:proofErr w:type="spellStart"/>
            <w:r w:rsidRPr="000525CA">
              <w:rPr>
                <w:sz w:val="22"/>
                <w:szCs w:val="22"/>
              </w:rPr>
              <w:t>энерготранспортный</w:t>
            </w:r>
            <w:proofErr w:type="spellEnd"/>
            <w:r w:rsidRPr="000525CA">
              <w:rPr>
                <w:sz w:val="22"/>
                <w:szCs w:val="22"/>
              </w:rPr>
              <w:t xml:space="preserve"> техникум»,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Мыски;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23.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Осинниковский</w:t>
            </w:r>
            <w:proofErr w:type="spellEnd"/>
            <w:r w:rsidRPr="000525CA">
              <w:rPr>
                <w:sz w:val="22"/>
                <w:szCs w:val="22"/>
              </w:rPr>
              <w:t xml:space="preserve"> горнотехнический колледж», </w:t>
            </w:r>
            <w:proofErr w:type="gramStart"/>
            <w:r w:rsidRPr="000525CA">
              <w:rPr>
                <w:sz w:val="22"/>
                <w:szCs w:val="22"/>
              </w:rPr>
              <w:t>г</w:t>
            </w:r>
            <w:proofErr w:type="gramEnd"/>
            <w:r w:rsidRPr="000525CA">
              <w:rPr>
                <w:sz w:val="22"/>
                <w:szCs w:val="22"/>
              </w:rPr>
              <w:t>. Осинники;</w:t>
            </w:r>
          </w:p>
          <w:p w:rsidR="000525CA" w:rsidRPr="000525CA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24.</w:t>
            </w:r>
            <w:r w:rsidRPr="000525CA">
              <w:rPr>
                <w:sz w:val="22"/>
                <w:szCs w:val="22"/>
              </w:rPr>
              <w:tab/>
              <w:t xml:space="preserve">ГОУ СПО «Забайкальский горный колледж им. </w:t>
            </w:r>
            <w:proofErr w:type="spellStart"/>
            <w:r w:rsidRPr="000525CA">
              <w:rPr>
                <w:sz w:val="22"/>
                <w:szCs w:val="22"/>
              </w:rPr>
              <w:t>М.И.Агошкова</w:t>
            </w:r>
            <w:proofErr w:type="spellEnd"/>
            <w:r w:rsidRPr="000525CA">
              <w:rPr>
                <w:sz w:val="22"/>
                <w:szCs w:val="22"/>
              </w:rPr>
              <w:t>», г</w:t>
            </w:r>
            <w:proofErr w:type="gramStart"/>
            <w:r w:rsidRPr="000525CA">
              <w:rPr>
                <w:sz w:val="22"/>
                <w:szCs w:val="22"/>
              </w:rPr>
              <w:t>.Ч</w:t>
            </w:r>
            <w:proofErr w:type="gramEnd"/>
            <w:r w:rsidRPr="000525CA">
              <w:rPr>
                <w:sz w:val="22"/>
                <w:szCs w:val="22"/>
              </w:rPr>
              <w:t>ита;</w:t>
            </w:r>
          </w:p>
          <w:p w:rsidR="00BF1102" w:rsidRPr="003568D6" w:rsidRDefault="000525CA" w:rsidP="000525CA">
            <w:pPr>
              <w:ind w:left="34"/>
              <w:outlineLvl w:val="3"/>
              <w:rPr>
                <w:sz w:val="22"/>
                <w:szCs w:val="22"/>
              </w:rPr>
            </w:pPr>
            <w:r w:rsidRPr="000525CA">
              <w:rPr>
                <w:sz w:val="22"/>
                <w:szCs w:val="22"/>
              </w:rPr>
              <w:t>25.</w:t>
            </w:r>
            <w:r w:rsidRPr="000525CA">
              <w:rPr>
                <w:sz w:val="22"/>
                <w:szCs w:val="22"/>
              </w:rPr>
              <w:tab/>
              <w:t>ГОУ СПО «</w:t>
            </w:r>
            <w:proofErr w:type="spellStart"/>
            <w:r w:rsidRPr="000525CA">
              <w:rPr>
                <w:sz w:val="22"/>
                <w:szCs w:val="22"/>
              </w:rPr>
              <w:t>Липковский</w:t>
            </w:r>
            <w:proofErr w:type="spellEnd"/>
            <w:r w:rsidRPr="000525CA">
              <w:rPr>
                <w:sz w:val="22"/>
                <w:szCs w:val="22"/>
              </w:rPr>
              <w:t xml:space="preserve"> политехнический техникум», г</w:t>
            </w:r>
            <w:proofErr w:type="gramStart"/>
            <w:r w:rsidRPr="000525CA">
              <w:rPr>
                <w:sz w:val="22"/>
                <w:szCs w:val="22"/>
              </w:rPr>
              <w:t>.Л</w:t>
            </w:r>
            <w:proofErr w:type="gramEnd"/>
            <w:r w:rsidRPr="000525CA">
              <w:rPr>
                <w:sz w:val="22"/>
                <w:szCs w:val="22"/>
              </w:rPr>
              <w:t>ипки.</w:t>
            </w:r>
          </w:p>
        </w:tc>
        <w:tc>
          <w:tcPr>
            <w:tcW w:w="5254" w:type="dxa"/>
            <w:vMerge/>
            <w:vAlign w:val="center"/>
          </w:tcPr>
          <w:p w:rsidR="00BF1102" w:rsidRPr="003568D6" w:rsidRDefault="00BF1102" w:rsidP="00BF1102">
            <w:pPr>
              <w:pStyle w:val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4" w:type="dxa"/>
            <w:vMerge/>
            <w:vAlign w:val="center"/>
          </w:tcPr>
          <w:p w:rsidR="00BF1102" w:rsidRPr="003568D6" w:rsidRDefault="00BF1102" w:rsidP="00BF1102">
            <w:pPr>
              <w:pStyle w:val="2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91B41" w:rsidRPr="003568D6" w:rsidRDefault="00791B41" w:rsidP="00791B41">
      <w:pPr>
        <w:pStyle w:val="2"/>
        <w:ind w:left="142"/>
        <w:rPr>
          <w:b/>
          <w:sz w:val="12"/>
          <w:szCs w:val="12"/>
        </w:rPr>
      </w:pPr>
    </w:p>
    <w:p w:rsidR="00791B41" w:rsidRPr="003568D6" w:rsidRDefault="003568D6" w:rsidP="00791B41">
      <w:pPr>
        <w:pStyle w:val="2"/>
        <w:rPr>
          <w:b/>
          <w:sz w:val="24"/>
          <w:szCs w:val="24"/>
        </w:rPr>
      </w:pPr>
      <w:r w:rsidRPr="003568D6">
        <w:rPr>
          <w:b/>
          <w:sz w:val="24"/>
          <w:szCs w:val="24"/>
        </w:rPr>
        <w:br w:type="page"/>
      </w:r>
      <w:r w:rsidR="00791B41" w:rsidRPr="003568D6">
        <w:rPr>
          <w:b/>
          <w:sz w:val="24"/>
          <w:szCs w:val="24"/>
        </w:rPr>
        <w:lastRenderedPageBreak/>
        <w:t>Раздел 6. Информационно-методическая деятельность ресурсного центра</w:t>
      </w:r>
    </w:p>
    <w:p w:rsidR="00791B41" w:rsidRPr="003568D6" w:rsidRDefault="00791B41" w:rsidP="00791B41">
      <w:pPr>
        <w:pStyle w:val="2"/>
        <w:rPr>
          <w:b/>
          <w:sz w:val="12"/>
          <w:szCs w:val="1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9"/>
        <w:gridCol w:w="3890"/>
        <w:gridCol w:w="3890"/>
        <w:gridCol w:w="3890"/>
      </w:tblGrid>
      <w:tr w:rsidR="00791B41" w:rsidRPr="003568D6" w:rsidTr="005621F3">
        <w:tc>
          <w:tcPr>
            <w:tcW w:w="3889" w:type="dxa"/>
          </w:tcPr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Методическая деятельность</w:t>
            </w:r>
          </w:p>
          <w:p w:rsidR="00791B41" w:rsidRPr="003568D6" w:rsidRDefault="00791B41" w:rsidP="005621F3">
            <w:pPr>
              <w:pStyle w:val="2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3568D6">
              <w:rPr>
                <w:sz w:val="22"/>
                <w:szCs w:val="22"/>
              </w:rPr>
              <w:t>(наименование мероприятия, тема, количество участников, дата проведения)</w:t>
            </w:r>
          </w:p>
        </w:tc>
        <w:tc>
          <w:tcPr>
            <w:tcW w:w="3890" w:type="dxa"/>
          </w:tcPr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Консультационная деятельность</w:t>
            </w:r>
          </w:p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(наименование мероприятия, тема, количество участников, дата проведения)</w:t>
            </w:r>
          </w:p>
        </w:tc>
        <w:tc>
          <w:tcPr>
            <w:tcW w:w="3890" w:type="dxa"/>
          </w:tcPr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Издательская деятельность</w:t>
            </w:r>
          </w:p>
          <w:p w:rsidR="00791B41" w:rsidRPr="003568D6" w:rsidRDefault="00791B41" w:rsidP="005621F3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(наименование методического или информационного издания, объем, тираж, дата выхода)</w:t>
            </w:r>
          </w:p>
        </w:tc>
        <w:tc>
          <w:tcPr>
            <w:tcW w:w="3890" w:type="dxa"/>
            <w:vAlign w:val="center"/>
          </w:tcPr>
          <w:p w:rsidR="00791B41" w:rsidRPr="003568D6" w:rsidRDefault="00791B41" w:rsidP="005621F3">
            <w:pPr>
              <w:pStyle w:val="2"/>
              <w:tabs>
                <w:tab w:val="left" w:pos="3621"/>
              </w:tabs>
              <w:ind w:left="96" w:hanging="141"/>
              <w:jc w:val="center"/>
              <w:rPr>
                <w:sz w:val="22"/>
                <w:szCs w:val="22"/>
              </w:rPr>
            </w:pPr>
            <w:proofErr w:type="spellStart"/>
            <w:r w:rsidRPr="003568D6">
              <w:rPr>
                <w:sz w:val="22"/>
                <w:szCs w:val="22"/>
              </w:rPr>
              <w:t>Веб-сайт</w:t>
            </w:r>
            <w:proofErr w:type="spellEnd"/>
            <w:r w:rsidRPr="003568D6">
              <w:rPr>
                <w:sz w:val="22"/>
                <w:szCs w:val="22"/>
              </w:rPr>
              <w:t>*</w:t>
            </w:r>
          </w:p>
        </w:tc>
      </w:tr>
      <w:tr w:rsidR="00791B41" w:rsidRPr="003568D6" w:rsidTr="005621F3">
        <w:tc>
          <w:tcPr>
            <w:tcW w:w="3889" w:type="dxa"/>
          </w:tcPr>
          <w:p w:rsidR="00FA5A2F" w:rsidRPr="003568D6" w:rsidRDefault="00FA5A2F" w:rsidP="00FA5A2F">
            <w:pPr>
              <w:tabs>
                <w:tab w:val="left" w:pos="383"/>
              </w:tabs>
              <w:autoSpaceDE w:val="0"/>
              <w:autoSpaceDN w:val="0"/>
              <w:adjustRightInd w:val="0"/>
              <w:ind w:firstLine="142"/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Организация и проведение семинаров: </w:t>
            </w:r>
          </w:p>
          <w:p w:rsidR="00791B41" w:rsidRPr="009C5DCC" w:rsidRDefault="00D94DF3" w:rsidP="00B22F93">
            <w:pPr>
              <w:pStyle w:val="ad"/>
              <w:widowControl w:val="0"/>
              <w:numPr>
                <w:ilvl w:val="0"/>
                <w:numId w:val="15"/>
              </w:numPr>
              <w:tabs>
                <w:tab w:val="left" w:pos="383"/>
                <w:tab w:val="left" w:pos="993"/>
              </w:tabs>
              <w:ind w:left="0" w:firstLine="142"/>
              <w:jc w:val="both"/>
              <w:rPr>
                <w:b/>
                <w:sz w:val="24"/>
                <w:szCs w:val="24"/>
              </w:rPr>
            </w:pPr>
            <w:r w:rsidRPr="00D94DF3">
              <w:rPr>
                <w:rFonts w:ascii="Times New Roman" w:eastAsia="Arial Unicode MS" w:hAnsi="Times New Roman"/>
                <w:lang w:eastAsia="ja-JP"/>
              </w:rPr>
              <w:t>«</w:t>
            </w:r>
            <w:r w:rsidR="00F26AFF" w:rsidRPr="00F26AFF">
              <w:rPr>
                <w:rFonts w:ascii="Times New Roman" w:eastAsia="Arial Unicode MS" w:hAnsi="Times New Roman"/>
                <w:lang w:eastAsia="ja-JP"/>
              </w:rPr>
              <w:t>«Проблемы и перспективы реализации сетевых образовательных программ»</w:t>
            </w:r>
            <w:r w:rsidRPr="00D94DF3">
              <w:rPr>
                <w:rFonts w:ascii="Times New Roman" w:eastAsia="Arial Unicode MS" w:hAnsi="Times New Roman"/>
                <w:lang w:eastAsia="ja-JP"/>
              </w:rPr>
              <w:t xml:space="preserve">» </w:t>
            </w:r>
            <w:r w:rsidR="00B22F93">
              <w:rPr>
                <w:rFonts w:ascii="Times New Roman" w:eastAsia="Arial Unicode MS" w:hAnsi="Times New Roman"/>
                <w:lang w:eastAsia="ja-JP"/>
              </w:rPr>
              <w:t xml:space="preserve"> (50 чел, </w:t>
            </w:r>
            <w:r w:rsidRPr="00D94DF3">
              <w:rPr>
                <w:rFonts w:ascii="Times New Roman" w:eastAsia="Arial Unicode MS" w:hAnsi="Times New Roman"/>
                <w:lang w:eastAsia="ja-JP"/>
              </w:rPr>
              <w:t xml:space="preserve"> </w:t>
            </w:r>
            <w:r w:rsidR="00B22F93">
              <w:rPr>
                <w:rFonts w:ascii="Times New Roman" w:eastAsia="Arial Unicode MS" w:hAnsi="Times New Roman"/>
                <w:lang w:eastAsia="ja-JP"/>
              </w:rPr>
              <w:t>06.11.</w:t>
            </w:r>
            <w:r w:rsidRPr="00D94DF3">
              <w:rPr>
                <w:rFonts w:ascii="Times New Roman" w:eastAsia="Arial Unicode MS" w:hAnsi="Times New Roman"/>
                <w:lang w:eastAsia="ja-JP"/>
              </w:rPr>
              <w:t>201</w:t>
            </w:r>
            <w:r w:rsidR="00B22F93">
              <w:rPr>
                <w:rFonts w:ascii="Times New Roman" w:eastAsia="Arial Unicode MS" w:hAnsi="Times New Roman"/>
                <w:lang w:eastAsia="ja-JP"/>
              </w:rPr>
              <w:t>4</w:t>
            </w:r>
            <w:r w:rsidRPr="00D94DF3">
              <w:rPr>
                <w:rFonts w:ascii="Times New Roman" w:eastAsia="Arial Unicode MS" w:hAnsi="Times New Roman"/>
                <w:lang w:eastAsia="ja-JP"/>
              </w:rPr>
              <w:t xml:space="preserve"> г</w:t>
            </w:r>
            <w:r w:rsidR="00B22F93">
              <w:rPr>
                <w:rFonts w:ascii="Times New Roman" w:eastAsia="Arial Unicode MS" w:hAnsi="Times New Roman"/>
                <w:lang w:eastAsia="ja-JP"/>
              </w:rPr>
              <w:t>);</w:t>
            </w:r>
          </w:p>
          <w:p w:rsidR="009C5DCC" w:rsidRPr="008206E7" w:rsidRDefault="009C5DCC" w:rsidP="00B22F93">
            <w:pPr>
              <w:pStyle w:val="ad"/>
              <w:widowControl w:val="0"/>
              <w:numPr>
                <w:ilvl w:val="0"/>
                <w:numId w:val="15"/>
              </w:numPr>
              <w:tabs>
                <w:tab w:val="left" w:pos="383"/>
                <w:tab w:val="left" w:pos="993"/>
              </w:tabs>
              <w:ind w:left="0" w:firstLine="142"/>
              <w:jc w:val="both"/>
              <w:rPr>
                <w:b/>
                <w:sz w:val="24"/>
                <w:szCs w:val="24"/>
              </w:rPr>
            </w:pPr>
          </w:p>
          <w:p w:rsidR="008206E7" w:rsidRPr="008206E7" w:rsidRDefault="008206E7" w:rsidP="00B22F93">
            <w:pPr>
              <w:pStyle w:val="ad"/>
              <w:widowControl w:val="0"/>
              <w:numPr>
                <w:ilvl w:val="0"/>
                <w:numId w:val="15"/>
              </w:numPr>
              <w:tabs>
                <w:tab w:val="left" w:pos="383"/>
                <w:tab w:val="left" w:pos="993"/>
              </w:tabs>
              <w:ind w:left="0" w:firstLine="142"/>
              <w:jc w:val="both"/>
              <w:rPr>
                <w:rFonts w:ascii="Times New Roman" w:hAnsi="Times New Roman"/>
              </w:rPr>
            </w:pPr>
            <w:r w:rsidRPr="008206E7">
              <w:rPr>
                <w:rFonts w:ascii="Times New Roman" w:hAnsi="Times New Roman"/>
              </w:rPr>
              <w:t>«Разработка и реализация программ дополнительного профессионально образования и обучения в ПОО»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  <w:lang w:eastAsia="ja-JP"/>
              </w:rPr>
              <w:t xml:space="preserve">(52 чел, </w:t>
            </w:r>
            <w:r w:rsidRPr="00D94DF3">
              <w:rPr>
                <w:rFonts w:ascii="Times New Roman" w:eastAsia="Arial Unicode MS" w:hAnsi="Times New Roman"/>
                <w:lang w:eastAsia="ja-JP"/>
              </w:rPr>
              <w:t xml:space="preserve"> </w:t>
            </w:r>
            <w:r>
              <w:rPr>
                <w:rFonts w:ascii="Times New Roman" w:eastAsia="Arial Unicode MS" w:hAnsi="Times New Roman"/>
                <w:lang w:eastAsia="ja-JP"/>
              </w:rPr>
              <w:t>18.12.</w:t>
            </w:r>
            <w:r w:rsidRPr="00D94DF3">
              <w:rPr>
                <w:rFonts w:ascii="Times New Roman" w:eastAsia="Arial Unicode MS" w:hAnsi="Times New Roman"/>
                <w:lang w:eastAsia="ja-JP"/>
              </w:rPr>
              <w:t>201</w:t>
            </w:r>
            <w:r>
              <w:rPr>
                <w:rFonts w:ascii="Times New Roman" w:eastAsia="Arial Unicode MS" w:hAnsi="Times New Roman"/>
                <w:lang w:eastAsia="ja-JP"/>
              </w:rPr>
              <w:t>4</w:t>
            </w:r>
            <w:r w:rsidRPr="00D94DF3">
              <w:rPr>
                <w:rFonts w:ascii="Times New Roman" w:eastAsia="Arial Unicode MS" w:hAnsi="Times New Roman"/>
                <w:lang w:eastAsia="ja-JP"/>
              </w:rPr>
              <w:t xml:space="preserve"> г</w:t>
            </w:r>
            <w:r>
              <w:rPr>
                <w:rFonts w:ascii="Times New Roman" w:eastAsia="Arial Unicode MS" w:hAnsi="Times New Roman"/>
                <w:lang w:eastAsia="ja-JP"/>
              </w:rPr>
              <w:t>)</w:t>
            </w:r>
            <w:r w:rsidR="009C5DCC">
              <w:rPr>
                <w:rFonts w:ascii="Times New Roman" w:eastAsia="Arial Unicode MS" w:hAnsi="Times New Roman"/>
                <w:lang w:eastAsia="ja-JP"/>
              </w:rPr>
              <w:t>.</w:t>
            </w:r>
          </w:p>
        </w:tc>
        <w:tc>
          <w:tcPr>
            <w:tcW w:w="3890" w:type="dxa"/>
          </w:tcPr>
          <w:p w:rsidR="00FA5A2F" w:rsidRPr="003568D6" w:rsidRDefault="00FA5A2F" w:rsidP="00AF4C75">
            <w:pPr>
              <w:jc w:val="both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Организация и проведение </w:t>
            </w:r>
            <w:r w:rsidR="00AF4C75">
              <w:rPr>
                <w:sz w:val="22"/>
                <w:szCs w:val="22"/>
              </w:rPr>
              <w:t>мероприятий</w:t>
            </w:r>
            <w:r w:rsidRPr="003568D6">
              <w:rPr>
                <w:sz w:val="22"/>
                <w:szCs w:val="22"/>
              </w:rPr>
              <w:t>:</w:t>
            </w:r>
          </w:p>
          <w:p w:rsidR="00470571" w:rsidRDefault="00470571" w:rsidP="00470571">
            <w:pPr>
              <w:pStyle w:val="aa"/>
              <w:tabs>
                <w:tab w:val="left" w:pos="364"/>
              </w:tabs>
              <w:ind w:left="80"/>
              <w:contextualSpacing w:val="0"/>
              <w:jc w:val="both"/>
              <w:rPr>
                <w:i w:val="0"/>
                <w:sz w:val="22"/>
                <w:szCs w:val="22"/>
              </w:rPr>
            </w:pPr>
          </w:p>
          <w:p w:rsidR="00E526F9" w:rsidRPr="002F1CF6" w:rsidRDefault="00E526F9" w:rsidP="00E526F9">
            <w:pPr>
              <w:pStyle w:val="aa"/>
              <w:numPr>
                <w:ilvl w:val="0"/>
                <w:numId w:val="16"/>
              </w:numPr>
              <w:tabs>
                <w:tab w:val="left" w:pos="364"/>
              </w:tabs>
              <w:ind w:left="0" w:firstLine="79"/>
              <w:contextualSpacing w:val="0"/>
              <w:jc w:val="both"/>
              <w:rPr>
                <w:b/>
                <w:i w:val="0"/>
                <w:sz w:val="24"/>
                <w:szCs w:val="24"/>
              </w:rPr>
            </w:pPr>
            <w:r w:rsidRPr="00DB5D5A">
              <w:rPr>
                <w:i w:val="0"/>
                <w:sz w:val="22"/>
                <w:szCs w:val="22"/>
              </w:rPr>
              <w:t>предоставление площадки</w:t>
            </w:r>
            <w:r>
              <w:rPr>
                <w:i w:val="0"/>
                <w:sz w:val="22"/>
                <w:szCs w:val="22"/>
              </w:rPr>
              <w:t xml:space="preserve"> для проведения областного конкурса «Горняк Кузбасса» (</w:t>
            </w:r>
            <w:r w:rsidR="00682578">
              <w:rPr>
                <w:i w:val="0"/>
                <w:sz w:val="22"/>
                <w:szCs w:val="22"/>
              </w:rPr>
              <w:t>20 чел, 23.09.2014г)</w:t>
            </w:r>
            <w:r w:rsidR="009C5DCC">
              <w:rPr>
                <w:i w:val="0"/>
                <w:sz w:val="22"/>
                <w:szCs w:val="22"/>
              </w:rPr>
              <w:t>;</w:t>
            </w:r>
          </w:p>
          <w:p w:rsidR="00E526F9" w:rsidRDefault="00E526F9" w:rsidP="00E526F9">
            <w:pPr>
              <w:pStyle w:val="aa"/>
              <w:tabs>
                <w:tab w:val="left" w:pos="364"/>
              </w:tabs>
              <w:ind w:left="80"/>
              <w:contextualSpacing w:val="0"/>
              <w:jc w:val="both"/>
              <w:rPr>
                <w:i w:val="0"/>
                <w:sz w:val="22"/>
                <w:szCs w:val="22"/>
              </w:rPr>
            </w:pPr>
          </w:p>
          <w:p w:rsidR="00FA5A2F" w:rsidRDefault="00470571" w:rsidP="00FA5A2F">
            <w:pPr>
              <w:pStyle w:val="aa"/>
              <w:numPr>
                <w:ilvl w:val="0"/>
                <w:numId w:val="16"/>
              </w:numPr>
              <w:tabs>
                <w:tab w:val="left" w:pos="364"/>
              </w:tabs>
              <w:ind w:left="0" w:firstLine="80"/>
              <w:contextualSpacing w:val="0"/>
              <w:jc w:val="both"/>
              <w:rPr>
                <w:i w:val="0"/>
                <w:sz w:val="22"/>
                <w:szCs w:val="22"/>
              </w:rPr>
            </w:pPr>
            <w:r w:rsidRPr="00470571">
              <w:rPr>
                <w:i w:val="0"/>
                <w:sz w:val="22"/>
                <w:szCs w:val="22"/>
              </w:rPr>
              <w:t>методическое совещание преподавателей дисциплины «Горное дело»</w:t>
            </w:r>
            <w:r w:rsidR="00F26AFF">
              <w:rPr>
                <w:i w:val="0"/>
                <w:sz w:val="22"/>
                <w:szCs w:val="22"/>
              </w:rPr>
              <w:t xml:space="preserve"> (15</w:t>
            </w:r>
            <w:r>
              <w:rPr>
                <w:i w:val="0"/>
                <w:sz w:val="22"/>
                <w:szCs w:val="22"/>
              </w:rPr>
              <w:t xml:space="preserve"> чел, 25.11.2014</w:t>
            </w:r>
            <w:r w:rsidR="00FA5A2F" w:rsidRPr="003568D6">
              <w:rPr>
                <w:i w:val="0"/>
                <w:sz w:val="22"/>
                <w:szCs w:val="22"/>
              </w:rPr>
              <w:t xml:space="preserve"> г.);</w:t>
            </w:r>
          </w:p>
          <w:p w:rsidR="00F26AFF" w:rsidRPr="003568D6" w:rsidRDefault="00F26AFF" w:rsidP="00F26AFF">
            <w:pPr>
              <w:pStyle w:val="aa"/>
              <w:tabs>
                <w:tab w:val="left" w:pos="364"/>
              </w:tabs>
              <w:ind w:left="80"/>
              <w:contextualSpacing w:val="0"/>
              <w:jc w:val="both"/>
              <w:rPr>
                <w:i w:val="0"/>
                <w:sz w:val="22"/>
                <w:szCs w:val="22"/>
              </w:rPr>
            </w:pPr>
          </w:p>
          <w:p w:rsidR="00D94DF3" w:rsidRPr="00ED3612" w:rsidRDefault="00B22F93" w:rsidP="008206E7">
            <w:pPr>
              <w:pStyle w:val="aa"/>
              <w:numPr>
                <w:ilvl w:val="0"/>
                <w:numId w:val="16"/>
              </w:numPr>
              <w:tabs>
                <w:tab w:val="left" w:pos="364"/>
              </w:tabs>
              <w:ind w:left="0" w:firstLine="79"/>
              <w:contextualSpacing w:val="0"/>
              <w:jc w:val="both"/>
              <w:rPr>
                <w:b/>
                <w:i w:val="0"/>
                <w:sz w:val="24"/>
                <w:szCs w:val="24"/>
              </w:rPr>
            </w:pPr>
            <w:r w:rsidRPr="00B22F93">
              <w:rPr>
                <w:i w:val="0"/>
                <w:sz w:val="22"/>
                <w:szCs w:val="22"/>
              </w:rPr>
              <w:t xml:space="preserve">методическое совещание преподавателей химии </w:t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Pr="00B22F93">
              <w:rPr>
                <w:i w:val="0"/>
                <w:sz w:val="22"/>
                <w:szCs w:val="22"/>
              </w:rPr>
              <w:t xml:space="preserve">«Методическое обеспечение образовательного процесса – необходимое условие качества обучения дисциплины». </w:t>
            </w:r>
            <w:r w:rsidR="008206E7">
              <w:rPr>
                <w:i w:val="0"/>
                <w:sz w:val="22"/>
                <w:szCs w:val="22"/>
              </w:rPr>
              <w:t>(11</w:t>
            </w:r>
            <w:r w:rsidR="00FA5A2F" w:rsidRPr="00B22F93">
              <w:rPr>
                <w:i w:val="0"/>
                <w:sz w:val="22"/>
                <w:szCs w:val="22"/>
              </w:rPr>
              <w:t xml:space="preserve"> чел, </w:t>
            </w:r>
            <w:r w:rsidR="008206E7">
              <w:rPr>
                <w:i w:val="0"/>
                <w:sz w:val="22"/>
                <w:szCs w:val="22"/>
              </w:rPr>
              <w:t>16</w:t>
            </w:r>
            <w:r w:rsidR="00FC2352" w:rsidRPr="00B22F93">
              <w:rPr>
                <w:i w:val="0"/>
                <w:sz w:val="22"/>
                <w:szCs w:val="22"/>
              </w:rPr>
              <w:t>.1</w:t>
            </w:r>
            <w:r w:rsidR="008206E7">
              <w:rPr>
                <w:i w:val="0"/>
                <w:sz w:val="22"/>
                <w:szCs w:val="22"/>
              </w:rPr>
              <w:t>2</w:t>
            </w:r>
            <w:r w:rsidR="00FA5A2F" w:rsidRPr="00B22F93">
              <w:rPr>
                <w:i w:val="0"/>
                <w:sz w:val="22"/>
                <w:szCs w:val="22"/>
              </w:rPr>
              <w:t>.201</w:t>
            </w:r>
            <w:r w:rsidR="008206E7">
              <w:rPr>
                <w:i w:val="0"/>
                <w:sz w:val="22"/>
                <w:szCs w:val="22"/>
              </w:rPr>
              <w:t>4</w:t>
            </w:r>
            <w:r w:rsidR="00FA5A2F" w:rsidRPr="00B22F93">
              <w:rPr>
                <w:i w:val="0"/>
                <w:sz w:val="22"/>
                <w:szCs w:val="22"/>
              </w:rPr>
              <w:t xml:space="preserve"> г.)</w:t>
            </w:r>
            <w:r w:rsidR="00FC2352" w:rsidRPr="00B22F93">
              <w:rPr>
                <w:i w:val="0"/>
              </w:rPr>
              <w:t>;</w:t>
            </w:r>
          </w:p>
          <w:p w:rsidR="002F1CF6" w:rsidRDefault="002F1CF6" w:rsidP="002F1CF6">
            <w:pPr>
              <w:pStyle w:val="aa"/>
              <w:rPr>
                <w:b/>
                <w:i w:val="0"/>
                <w:sz w:val="24"/>
                <w:szCs w:val="24"/>
              </w:rPr>
            </w:pPr>
          </w:p>
          <w:p w:rsidR="002F1CF6" w:rsidRPr="00DB5D5A" w:rsidRDefault="00DB5D5A" w:rsidP="008206E7">
            <w:pPr>
              <w:pStyle w:val="aa"/>
              <w:numPr>
                <w:ilvl w:val="0"/>
                <w:numId w:val="16"/>
              </w:numPr>
              <w:tabs>
                <w:tab w:val="left" w:pos="364"/>
              </w:tabs>
              <w:ind w:left="0" w:firstLine="79"/>
              <w:contextualSpacing w:val="0"/>
              <w:jc w:val="both"/>
              <w:rPr>
                <w:i w:val="0"/>
                <w:sz w:val="22"/>
                <w:szCs w:val="22"/>
              </w:rPr>
            </w:pPr>
            <w:r w:rsidRPr="00DB5D5A">
              <w:rPr>
                <w:i w:val="0"/>
                <w:sz w:val="22"/>
                <w:szCs w:val="22"/>
              </w:rPr>
              <w:t xml:space="preserve">предоставление площадки </w:t>
            </w:r>
            <w:r w:rsidR="006526F0" w:rsidRPr="006526F0">
              <w:rPr>
                <w:i w:val="0"/>
                <w:sz w:val="22"/>
                <w:szCs w:val="22"/>
              </w:rPr>
              <w:t>по обеспечению работы мониторинговой группы Национального фонда подготовки кадров</w:t>
            </w:r>
            <w:r w:rsidR="006526F0">
              <w:rPr>
                <w:i w:val="0"/>
                <w:sz w:val="22"/>
                <w:szCs w:val="22"/>
              </w:rPr>
              <w:t xml:space="preserve"> </w:t>
            </w:r>
            <w:r w:rsidR="00ED3612">
              <w:rPr>
                <w:i w:val="0"/>
                <w:sz w:val="22"/>
                <w:szCs w:val="22"/>
              </w:rPr>
              <w:t>(30</w:t>
            </w:r>
            <w:r w:rsidR="006526F0" w:rsidRPr="00B22F93">
              <w:rPr>
                <w:i w:val="0"/>
                <w:sz w:val="22"/>
                <w:szCs w:val="22"/>
              </w:rPr>
              <w:t xml:space="preserve"> чел, </w:t>
            </w:r>
            <w:r w:rsidR="006526F0">
              <w:rPr>
                <w:i w:val="0"/>
                <w:sz w:val="22"/>
                <w:szCs w:val="22"/>
              </w:rPr>
              <w:t>15.04 -16.04</w:t>
            </w:r>
            <w:r w:rsidR="006526F0" w:rsidRPr="00B22F93">
              <w:rPr>
                <w:i w:val="0"/>
                <w:sz w:val="22"/>
                <w:szCs w:val="22"/>
              </w:rPr>
              <w:t>.201</w:t>
            </w:r>
            <w:r w:rsidR="006526F0">
              <w:rPr>
                <w:i w:val="0"/>
                <w:sz w:val="22"/>
                <w:szCs w:val="22"/>
              </w:rPr>
              <w:t>5</w:t>
            </w:r>
            <w:r w:rsidR="006526F0" w:rsidRPr="00B22F93">
              <w:rPr>
                <w:i w:val="0"/>
                <w:sz w:val="22"/>
                <w:szCs w:val="22"/>
              </w:rPr>
              <w:t xml:space="preserve"> г.)</w:t>
            </w:r>
            <w:r w:rsidR="009C5DCC">
              <w:rPr>
                <w:i w:val="0"/>
                <w:sz w:val="22"/>
                <w:szCs w:val="22"/>
              </w:rPr>
              <w:t>.</w:t>
            </w:r>
          </w:p>
          <w:p w:rsidR="00D94DF3" w:rsidRPr="00FC2352" w:rsidRDefault="00D94DF3" w:rsidP="00F61B81">
            <w:pPr>
              <w:pStyle w:val="aa"/>
              <w:tabs>
                <w:tab w:val="left" w:pos="364"/>
              </w:tabs>
              <w:ind w:left="80"/>
              <w:contextualSpacing w:val="0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3890" w:type="dxa"/>
          </w:tcPr>
          <w:p w:rsidR="00636282" w:rsidRDefault="00636282" w:rsidP="00636282">
            <w:pPr>
              <w:pStyle w:val="2"/>
              <w:rPr>
                <w:sz w:val="22"/>
                <w:szCs w:val="22"/>
              </w:rPr>
            </w:pPr>
            <w:r w:rsidRPr="00636282">
              <w:rPr>
                <w:sz w:val="22"/>
                <w:szCs w:val="22"/>
              </w:rPr>
              <w:t xml:space="preserve">ИНФОРМАЦИОННЫЕ ТЕХНОЛОГИИ В ПРОФЕССИОНАЛЬНОЙ ДЕЯТЕЛЬНОСТИ (часть 1): учебно-методическое пособие по выполнению лабораторных  работ для студентов </w:t>
            </w:r>
            <w:proofErr w:type="spellStart"/>
            <w:r w:rsidRPr="00636282">
              <w:rPr>
                <w:sz w:val="22"/>
                <w:szCs w:val="22"/>
              </w:rPr>
              <w:t>ССУЗов</w:t>
            </w:r>
            <w:proofErr w:type="spellEnd"/>
            <w:r w:rsidRPr="00636282">
              <w:rPr>
                <w:sz w:val="22"/>
                <w:szCs w:val="22"/>
              </w:rPr>
              <w:t xml:space="preserve"> специальностей горной отрасли / М. М. Сергеева – Кемерово: редакционно-издательский отдел ГОУ СПО «КГТТ», 30.01.2015. – 87с. – ISBN  978-5-9905024-6-8</w:t>
            </w:r>
            <w:r>
              <w:rPr>
                <w:sz w:val="22"/>
                <w:szCs w:val="22"/>
              </w:rPr>
              <w:t xml:space="preserve"> тираж -  50 экз.</w:t>
            </w:r>
          </w:p>
          <w:p w:rsidR="00636282" w:rsidRPr="00636282" w:rsidRDefault="00636282" w:rsidP="00636282">
            <w:pPr>
              <w:pStyle w:val="2"/>
              <w:rPr>
                <w:sz w:val="22"/>
                <w:szCs w:val="22"/>
              </w:rPr>
            </w:pPr>
          </w:p>
          <w:p w:rsidR="00636282" w:rsidRDefault="00636282" w:rsidP="00636282">
            <w:pPr>
              <w:pStyle w:val="2"/>
              <w:rPr>
                <w:sz w:val="22"/>
                <w:szCs w:val="22"/>
              </w:rPr>
            </w:pPr>
            <w:r w:rsidRPr="00636282">
              <w:rPr>
                <w:sz w:val="22"/>
                <w:szCs w:val="22"/>
              </w:rPr>
              <w:t xml:space="preserve">ЭКОНОМИКА ОРГАНИЗАЦИИ: рабочая тетрадь для выполнения самостоятельной аудиторной и внеаудиторной работы для студентов </w:t>
            </w:r>
            <w:proofErr w:type="spellStart"/>
            <w:r w:rsidRPr="00636282">
              <w:rPr>
                <w:sz w:val="22"/>
                <w:szCs w:val="22"/>
              </w:rPr>
              <w:t>ССУЗов</w:t>
            </w:r>
            <w:proofErr w:type="spellEnd"/>
            <w:r w:rsidRPr="00636282">
              <w:rPr>
                <w:sz w:val="22"/>
                <w:szCs w:val="22"/>
              </w:rPr>
              <w:t xml:space="preserve"> / С.А. Давыдкина – Кемерово: редакционно-издательский отдел ГОУ СПО «КГТТ», 30.01.2015. – 57с. - ISBN 978-5-9905024-8-2</w:t>
            </w:r>
          </w:p>
          <w:p w:rsidR="00636282" w:rsidRDefault="00470571" w:rsidP="0063628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 -  200</w:t>
            </w:r>
            <w:r w:rsidR="00636282">
              <w:rPr>
                <w:sz w:val="22"/>
                <w:szCs w:val="22"/>
              </w:rPr>
              <w:t xml:space="preserve"> экз.</w:t>
            </w:r>
          </w:p>
          <w:p w:rsidR="00636282" w:rsidRPr="00636282" w:rsidRDefault="00636282" w:rsidP="00636282">
            <w:pPr>
              <w:pStyle w:val="2"/>
              <w:rPr>
                <w:sz w:val="22"/>
                <w:szCs w:val="22"/>
              </w:rPr>
            </w:pPr>
          </w:p>
          <w:p w:rsidR="00636282" w:rsidRDefault="00636282" w:rsidP="00636282">
            <w:pPr>
              <w:pStyle w:val="2"/>
              <w:rPr>
                <w:sz w:val="22"/>
                <w:szCs w:val="22"/>
              </w:rPr>
            </w:pPr>
            <w:r w:rsidRPr="00636282">
              <w:rPr>
                <w:sz w:val="22"/>
                <w:szCs w:val="22"/>
              </w:rPr>
              <w:t xml:space="preserve">АНГЛИЙСКИЙ ЯЗЫК: практикум по развитию навыков произношения и речи /   О.Б. </w:t>
            </w:r>
            <w:proofErr w:type="spellStart"/>
            <w:r w:rsidRPr="00636282">
              <w:rPr>
                <w:sz w:val="22"/>
                <w:szCs w:val="22"/>
              </w:rPr>
              <w:t>Грибанова</w:t>
            </w:r>
            <w:proofErr w:type="spellEnd"/>
            <w:r w:rsidRPr="00636282">
              <w:rPr>
                <w:sz w:val="22"/>
                <w:szCs w:val="22"/>
              </w:rPr>
              <w:t xml:space="preserve"> – Кемерово: редакционно-издательский отдел ГОУ СПО «КГТТ», 30.01.2015.  - 30с. - ISBN  978-5-9905024-7-5</w:t>
            </w:r>
            <w:r>
              <w:rPr>
                <w:sz w:val="22"/>
                <w:szCs w:val="22"/>
              </w:rPr>
              <w:t xml:space="preserve"> тираж -  50 экз.</w:t>
            </w:r>
          </w:p>
          <w:p w:rsidR="00636282" w:rsidRPr="00636282" w:rsidRDefault="00636282" w:rsidP="00636282">
            <w:pPr>
              <w:pStyle w:val="2"/>
              <w:rPr>
                <w:sz w:val="22"/>
                <w:szCs w:val="22"/>
              </w:rPr>
            </w:pPr>
          </w:p>
          <w:p w:rsidR="00636282" w:rsidRDefault="00636282" w:rsidP="00636282">
            <w:pPr>
              <w:pStyle w:val="2"/>
              <w:rPr>
                <w:sz w:val="22"/>
                <w:szCs w:val="22"/>
              </w:rPr>
            </w:pPr>
            <w:r w:rsidRPr="00636282">
              <w:rPr>
                <w:sz w:val="22"/>
                <w:szCs w:val="22"/>
              </w:rPr>
              <w:t xml:space="preserve">ЭЛЕМЕНТЫ ВЫСШЕЙ МАТЕМАТИКИ: учебно-методическое пособие по внеаудиторной самостоятельной работе для студентов </w:t>
            </w:r>
            <w:proofErr w:type="spellStart"/>
            <w:r w:rsidRPr="00636282">
              <w:rPr>
                <w:sz w:val="22"/>
                <w:szCs w:val="22"/>
              </w:rPr>
              <w:t>ССУЗов</w:t>
            </w:r>
            <w:proofErr w:type="spellEnd"/>
            <w:r w:rsidRPr="00636282">
              <w:rPr>
                <w:sz w:val="22"/>
                <w:szCs w:val="22"/>
              </w:rPr>
              <w:t xml:space="preserve"> / Е.В. </w:t>
            </w:r>
            <w:proofErr w:type="spellStart"/>
            <w:r w:rsidRPr="00636282">
              <w:rPr>
                <w:sz w:val="22"/>
                <w:szCs w:val="22"/>
              </w:rPr>
              <w:t>Герлингер</w:t>
            </w:r>
            <w:proofErr w:type="spellEnd"/>
            <w:r w:rsidRPr="00636282">
              <w:rPr>
                <w:sz w:val="22"/>
                <w:szCs w:val="22"/>
              </w:rPr>
              <w:t>. – Кемерово: редакционно-</w:t>
            </w:r>
            <w:r w:rsidRPr="00636282">
              <w:rPr>
                <w:sz w:val="22"/>
                <w:szCs w:val="22"/>
              </w:rPr>
              <w:lastRenderedPageBreak/>
              <w:t>издательский отдел ГОУ СПО «КГТТ», 30.01.2015.   – 59с. - ISBN 978-5-9905024-5-1</w:t>
            </w:r>
          </w:p>
          <w:p w:rsidR="00636282" w:rsidRDefault="00636282" w:rsidP="0063628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 -  50 экз.</w:t>
            </w:r>
          </w:p>
          <w:p w:rsidR="00636282" w:rsidRPr="00636282" w:rsidRDefault="00636282" w:rsidP="00636282">
            <w:pPr>
              <w:pStyle w:val="2"/>
              <w:rPr>
                <w:sz w:val="22"/>
                <w:szCs w:val="22"/>
              </w:rPr>
            </w:pPr>
          </w:p>
          <w:p w:rsidR="00636282" w:rsidRDefault="00636282" w:rsidP="00636282">
            <w:pPr>
              <w:pStyle w:val="2"/>
              <w:rPr>
                <w:sz w:val="22"/>
                <w:szCs w:val="22"/>
              </w:rPr>
            </w:pPr>
            <w:r w:rsidRPr="00636282">
              <w:rPr>
                <w:sz w:val="22"/>
                <w:szCs w:val="22"/>
              </w:rPr>
              <w:t xml:space="preserve">ПРАВОВЫЕ ОСНОВЫ ПРОФЕССИНАЛЬНОЙ ДЕЯТЕЛЬНОСТИ: учебно-методическое пособие по выполнению  внеаудиторной самостоятельной работе для студентов </w:t>
            </w:r>
            <w:proofErr w:type="spellStart"/>
            <w:r w:rsidRPr="00636282">
              <w:rPr>
                <w:sz w:val="22"/>
                <w:szCs w:val="22"/>
              </w:rPr>
              <w:t>ССУЗов</w:t>
            </w:r>
            <w:proofErr w:type="spellEnd"/>
            <w:r w:rsidRPr="00636282">
              <w:rPr>
                <w:sz w:val="22"/>
                <w:szCs w:val="22"/>
              </w:rPr>
              <w:t xml:space="preserve"> / А.Г. </w:t>
            </w:r>
            <w:proofErr w:type="spellStart"/>
            <w:r w:rsidRPr="00636282">
              <w:rPr>
                <w:sz w:val="22"/>
                <w:szCs w:val="22"/>
              </w:rPr>
              <w:t>Чудакова</w:t>
            </w:r>
            <w:proofErr w:type="spellEnd"/>
            <w:r w:rsidRPr="00636282">
              <w:rPr>
                <w:sz w:val="22"/>
                <w:szCs w:val="22"/>
              </w:rPr>
              <w:t>. – Кемерово: редакционно-издательский отдел ГОУ СПО «КГТТ», 30.01.2015.  – 26с. - ISBN  978-5-9905024-4-4</w:t>
            </w:r>
          </w:p>
          <w:p w:rsidR="00636282" w:rsidRDefault="00636282" w:rsidP="0063628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 -  50 экз. тираж -  50 экз.</w:t>
            </w:r>
          </w:p>
          <w:p w:rsidR="00636282" w:rsidRPr="00636282" w:rsidRDefault="00636282" w:rsidP="00636282">
            <w:pPr>
              <w:pStyle w:val="2"/>
              <w:rPr>
                <w:sz w:val="22"/>
                <w:szCs w:val="22"/>
              </w:rPr>
            </w:pPr>
          </w:p>
          <w:p w:rsidR="00636282" w:rsidRDefault="00636282" w:rsidP="00636282">
            <w:pPr>
              <w:pStyle w:val="2"/>
              <w:rPr>
                <w:sz w:val="22"/>
                <w:szCs w:val="22"/>
              </w:rPr>
            </w:pPr>
            <w:r w:rsidRPr="00636282">
              <w:rPr>
                <w:sz w:val="22"/>
                <w:szCs w:val="22"/>
              </w:rPr>
              <w:t xml:space="preserve">ПРИВОД ГОРНЫХ МАШИН. Учебно-методическое пособие для студентов </w:t>
            </w:r>
            <w:proofErr w:type="spellStart"/>
            <w:r w:rsidRPr="00636282">
              <w:rPr>
                <w:sz w:val="22"/>
                <w:szCs w:val="22"/>
              </w:rPr>
              <w:t>ССУЗов</w:t>
            </w:r>
            <w:proofErr w:type="spellEnd"/>
            <w:r w:rsidRPr="00636282">
              <w:rPr>
                <w:sz w:val="22"/>
                <w:szCs w:val="22"/>
              </w:rPr>
              <w:t xml:space="preserve"> / В.Н. Марьин – Кемерово: редакционно-издательский отдел ГОУ СПО «КГТТ» 30.01.2015.  – 117с. - ISBN 978-5-9905024-2-0</w:t>
            </w:r>
          </w:p>
          <w:p w:rsidR="00636282" w:rsidRDefault="00636282" w:rsidP="0063628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 -  50 экз.</w:t>
            </w:r>
          </w:p>
          <w:p w:rsidR="00636282" w:rsidRPr="00636282" w:rsidRDefault="00636282" w:rsidP="00636282">
            <w:pPr>
              <w:pStyle w:val="2"/>
              <w:rPr>
                <w:sz w:val="22"/>
                <w:szCs w:val="22"/>
              </w:rPr>
            </w:pPr>
          </w:p>
          <w:p w:rsidR="00636282" w:rsidRDefault="00636282" w:rsidP="00636282">
            <w:pPr>
              <w:pStyle w:val="2"/>
              <w:rPr>
                <w:sz w:val="22"/>
                <w:szCs w:val="22"/>
              </w:rPr>
            </w:pPr>
            <w:r w:rsidRPr="00636282">
              <w:rPr>
                <w:sz w:val="22"/>
                <w:szCs w:val="22"/>
              </w:rPr>
              <w:t xml:space="preserve">РУССКИЙ ЯЗЫК И КУЛЬТУРА РЕЧИ: рабочая тетрадь студента / О.Г. </w:t>
            </w:r>
            <w:proofErr w:type="spellStart"/>
            <w:r w:rsidRPr="00636282">
              <w:rPr>
                <w:sz w:val="22"/>
                <w:szCs w:val="22"/>
              </w:rPr>
              <w:t>Коврижникова</w:t>
            </w:r>
            <w:proofErr w:type="spellEnd"/>
            <w:r w:rsidRPr="00636282">
              <w:rPr>
                <w:sz w:val="22"/>
                <w:szCs w:val="22"/>
              </w:rPr>
              <w:t xml:space="preserve">. – Кемерово: </w:t>
            </w:r>
            <w:proofErr w:type="spellStart"/>
            <w:r w:rsidRPr="00636282">
              <w:rPr>
                <w:sz w:val="22"/>
                <w:szCs w:val="22"/>
              </w:rPr>
              <w:t>редакционно</w:t>
            </w:r>
            <w:proofErr w:type="spellEnd"/>
            <w:r w:rsidRPr="00636282">
              <w:rPr>
                <w:sz w:val="22"/>
                <w:szCs w:val="22"/>
              </w:rPr>
              <w:t xml:space="preserve"> - издательский отдел ГОУ СПО «КГТТ», 30.01.2015.  – 30 с. - ISBN  978-5-9905024-9-9</w:t>
            </w:r>
          </w:p>
          <w:p w:rsidR="00636282" w:rsidRDefault="00636282" w:rsidP="0063628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 -  500 экз.</w:t>
            </w:r>
          </w:p>
          <w:p w:rsidR="00636282" w:rsidRPr="00636282" w:rsidRDefault="00636282" w:rsidP="00636282">
            <w:pPr>
              <w:pStyle w:val="2"/>
              <w:rPr>
                <w:sz w:val="22"/>
                <w:szCs w:val="22"/>
              </w:rPr>
            </w:pPr>
          </w:p>
          <w:p w:rsidR="00791B41" w:rsidRDefault="00636282" w:rsidP="00636282">
            <w:pPr>
              <w:pStyle w:val="2"/>
              <w:rPr>
                <w:sz w:val="22"/>
                <w:szCs w:val="22"/>
              </w:rPr>
            </w:pPr>
            <w:r w:rsidRPr="00636282">
              <w:rPr>
                <w:sz w:val="22"/>
                <w:szCs w:val="22"/>
              </w:rPr>
              <w:t>ИНФОРМАТИКА И ИКТ: лабораторный практикум / Н.С. Полуэктова – Кемерово: редакционно-издательский отдел ГОУ СПО «КГТТ», 30.01.2015. – 87. - ISBN 978-5-9905024-3-7</w:t>
            </w:r>
          </w:p>
          <w:p w:rsidR="00636282" w:rsidRPr="00FC2352" w:rsidRDefault="00636282" w:rsidP="0063628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 -  50 экз.</w:t>
            </w:r>
          </w:p>
        </w:tc>
        <w:tc>
          <w:tcPr>
            <w:tcW w:w="3890" w:type="dxa"/>
          </w:tcPr>
          <w:p w:rsidR="00791B41" w:rsidRPr="003568D6" w:rsidRDefault="00470571" w:rsidP="00470571">
            <w:pPr>
              <w:pStyle w:val="2"/>
              <w:rPr>
                <w:sz w:val="24"/>
                <w:szCs w:val="24"/>
              </w:rPr>
            </w:pPr>
            <w:r w:rsidRPr="00470571">
              <w:rPr>
                <w:sz w:val="24"/>
                <w:szCs w:val="24"/>
              </w:rPr>
              <w:lastRenderedPageBreak/>
              <w:t>http://www.кемгтт</w:t>
            </w:r>
            <w:proofErr w:type="gramStart"/>
            <w:r w:rsidRPr="00470571">
              <w:rPr>
                <w:sz w:val="24"/>
                <w:szCs w:val="24"/>
              </w:rPr>
              <w:t>.р</w:t>
            </w:r>
            <w:proofErr w:type="gramEnd"/>
            <w:r w:rsidRPr="00470571">
              <w:rPr>
                <w:sz w:val="24"/>
                <w:szCs w:val="24"/>
              </w:rPr>
              <w:t>ф/resursnyj-centr.html</w:t>
            </w:r>
            <w:r w:rsidR="00FC2352">
              <w:rPr>
                <w:sz w:val="24"/>
                <w:szCs w:val="24"/>
              </w:rPr>
              <w:t xml:space="preserve">. раз в </w:t>
            </w:r>
            <w:r>
              <w:rPr>
                <w:sz w:val="24"/>
                <w:szCs w:val="24"/>
              </w:rPr>
              <w:t>квартал</w:t>
            </w:r>
          </w:p>
        </w:tc>
      </w:tr>
    </w:tbl>
    <w:p w:rsidR="00791B41" w:rsidRPr="003568D6" w:rsidRDefault="00791B41" w:rsidP="00791B41">
      <w:pPr>
        <w:pStyle w:val="2"/>
        <w:ind w:left="142"/>
        <w:rPr>
          <w:b/>
          <w:sz w:val="24"/>
          <w:szCs w:val="24"/>
        </w:rPr>
      </w:pPr>
    </w:p>
    <w:p w:rsidR="00791B41" w:rsidRPr="003568D6" w:rsidRDefault="003568D6" w:rsidP="00791B41">
      <w:pPr>
        <w:pStyle w:val="2"/>
        <w:rPr>
          <w:b/>
          <w:sz w:val="24"/>
          <w:szCs w:val="24"/>
        </w:rPr>
      </w:pPr>
      <w:r w:rsidRPr="003568D6">
        <w:rPr>
          <w:b/>
          <w:sz w:val="24"/>
          <w:szCs w:val="24"/>
        </w:rPr>
        <w:br w:type="page"/>
      </w:r>
      <w:r w:rsidR="00791B41" w:rsidRPr="003568D6">
        <w:rPr>
          <w:b/>
          <w:sz w:val="24"/>
          <w:szCs w:val="24"/>
        </w:rPr>
        <w:lastRenderedPageBreak/>
        <w:t>Раздел 7. Социальное партнерство в рамках деятельности ресурсного центра</w:t>
      </w:r>
    </w:p>
    <w:p w:rsidR="00791B41" w:rsidRPr="003568D6" w:rsidRDefault="00791B41" w:rsidP="00791B41">
      <w:pPr>
        <w:pStyle w:val="2"/>
        <w:rPr>
          <w:b/>
          <w:sz w:val="12"/>
          <w:szCs w:val="1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3905"/>
        <w:gridCol w:w="2410"/>
        <w:gridCol w:w="2693"/>
        <w:gridCol w:w="3544"/>
      </w:tblGrid>
      <w:tr w:rsidR="003568D6" w:rsidRPr="003568D6" w:rsidTr="0010425E">
        <w:trPr>
          <w:trHeight w:val="233"/>
        </w:trPr>
        <w:tc>
          <w:tcPr>
            <w:tcW w:w="3007" w:type="dxa"/>
            <w:vMerge w:val="restart"/>
            <w:vAlign w:val="center"/>
          </w:tcPr>
          <w:p w:rsidR="003568D6" w:rsidRPr="003568D6" w:rsidRDefault="003568D6" w:rsidP="003C29AA">
            <w:pPr>
              <w:pStyle w:val="2"/>
              <w:ind w:hanging="14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05" w:type="dxa"/>
            <w:vMerge w:val="restart"/>
            <w:vAlign w:val="center"/>
          </w:tcPr>
          <w:p w:rsidR="003568D6" w:rsidRPr="003568D6" w:rsidRDefault="003568D6" w:rsidP="003C29AA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Основные направления взаимодействия</w:t>
            </w:r>
          </w:p>
        </w:tc>
        <w:tc>
          <w:tcPr>
            <w:tcW w:w="2410" w:type="dxa"/>
            <w:vMerge w:val="restart"/>
            <w:vAlign w:val="center"/>
          </w:tcPr>
          <w:p w:rsidR="003568D6" w:rsidRPr="003568D6" w:rsidRDefault="003568D6" w:rsidP="003C29AA">
            <w:pPr>
              <w:pStyle w:val="2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Результат взаимодействия</w:t>
            </w:r>
          </w:p>
        </w:tc>
        <w:tc>
          <w:tcPr>
            <w:tcW w:w="6237" w:type="dxa"/>
            <w:gridSpan w:val="2"/>
            <w:vAlign w:val="center"/>
          </w:tcPr>
          <w:p w:rsidR="003568D6" w:rsidRPr="003568D6" w:rsidRDefault="003568D6" w:rsidP="003C29AA">
            <w:pPr>
              <w:pStyle w:val="2"/>
              <w:tabs>
                <w:tab w:val="left" w:pos="3621"/>
              </w:tabs>
              <w:ind w:hanging="141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Участие в материально-техническом оснащении </w:t>
            </w:r>
          </w:p>
          <w:p w:rsidR="003568D6" w:rsidRPr="003568D6" w:rsidRDefault="003568D6" w:rsidP="003C29AA">
            <w:pPr>
              <w:pStyle w:val="2"/>
              <w:tabs>
                <w:tab w:val="left" w:pos="3621"/>
              </w:tabs>
              <w:ind w:hanging="141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ресурсного центра</w:t>
            </w:r>
          </w:p>
        </w:tc>
      </w:tr>
      <w:tr w:rsidR="003568D6" w:rsidRPr="003568D6" w:rsidTr="0010425E">
        <w:trPr>
          <w:trHeight w:val="253"/>
        </w:trPr>
        <w:tc>
          <w:tcPr>
            <w:tcW w:w="3007" w:type="dxa"/>
            <w:vMerge/>
            <w:vAlign w:val="center"/>
          </w:tcPr>
          <w:p w:rsidR="003568D6" w:rsidRPr="003568D6" w:rsidRDefault="003568D6" w:rsidP="003C29AA">
            <w:pPr>
              <w:pStyle w:val="2"/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905" w:type="dxa"/>
            <w:vMerge/>
            <w:vAlign w:val="center"/>
          </w:tcPr>
          <w:p w:rsidR="003568D6" w:rsidRPr="003568D6" w:rsidRDefault="003568D6" w:rsidP="003C29AA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568D6" w:rsidRPr="003568D6" w:rsidRDefault="003568D6" w:rsidP="003C29AA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568D6" w:rsidRPr="003568D6" w:rsidRDefault="003568D6" w:rsidP="003C29AA">
            <w:pPr>
              <w:pStyle w:val="2"/>
              <w:tabs>
                <w:tab w:val="left" w:pos="3621"/>
              </w:tabs>
              <w:ind w:hanging="141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выделенные средства*</w:t>
            </w:r>
          </w:p>
        </w:tc>
        <w:tc>
          <w:tcPr>
            <w:tcW w:w="3544" w:type="dxa"/>
            <w:vAlign w:val="center"/>
          </w:tcPr>
          <w:p w:rsidR="003568D6" w:rsidRPr="003568D6" w:rsidRDefault="003568D6" w:rsidP="003C29AA">
            <w:pPr>
              <w:pStyle w:val="2"/>
              <w:tabs>
                <w:tab w:val="left" w:pos="3621"/>
              </w:tabs>
              <w:ind w:hanging="141"/>
              <w:jc w:val="center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предоставленное оборудование**</w:t>
            </w:r>
          </w:p>
        </w:tc>
      </w:tr>
      <w:tr w:rsidR="003568D6" w:rsidRPr="003568D6" w:rsidTr="0010425E">
        <w:tc>
          <w:tcPr>
            <w:tcW w:w="3007" w:type="dxa"/>
            <w:vAlign w:val="center"/>
          </w:tcPr>
          <w:p w:rsidR="003568D6" w:rsidRPr="003568D6" w:rsidRDefault="0010425E" w:rsidP="003C29AA">
            <w:pPr>
              <w:rPr>
                <w:sz w:val="22"/>
                <w:szCs w:val="22"/>
              </w:rPr>
            </w:pPr>
            <w:r w:rsidRPr="0010425E">
              <w:rPr>
                <w:rFonts w:eastAsia="Calibri"/>
                <w:sz w:val="22"/>
                <w:szCs w:val="22"/>
              </w:rPr>
              <w:t>ЗАО «</w:t>
            </w:r>
            <w:proofErr w:type="spellStart"/>
            <w:r w:rsidRPr="0010425E">
              <w:rPr>
                <w:rFonts w:eastAsia="Calibri"/>
                <w:sz w:val="22"/>
                <w:szCs w:val="22"/>
              </w:rPr>
              <w:t>Распадская</w:t>
            </w:r>
            <w:proofErr w:type="spellEnd"/>
            <w:r w:rsidRPr="0010425E">
              <w:rPr>
                <w:rFonts w:eastAsia="Calibri"/>
                <w:sz w:val="22"/>
                <w:szCs w:val="22"/>
              </w:rPr>
              <w:t xml:space="preserve"> угольная компания»</w:t>
            </w:r>
          </w:p>
        </w:tc>
        <w:tc>
          <w:tcPr>
            <w:tcW w:w="3905" w:type="dxa"/>
            <w:vMerge w:val="restart"/>
          </w:tcPr>
          <w:p w:rsidR="0010425E" w:rsidRPr="0010425E" w:rsidRDefault="0010425E" w:rsidP="00104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425E">
              <w:rPr>
                <w:sz w:val="22"/>
                <w:szCs w:val="22"/>
              </w:rPr>
              <w:t>сотрудничество по договорам стратегического партнерства, в рамках которых создаются лаборатории, оснащенные современным оборудованием, в соответствии с требованиями работодателей;</w:t>
            </w:r>
          </w:p>
          <w:p w:rsidR="0010425E" w:rsidRPr="0010425E" w:rsidRDefault="0010425E" w:rsidP="00104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425E">
              <w:rPr>
                <w:sz w:val="22"/>
                <w:szCs w:val="22"/>
              </w:rPr>
              <w:t>участие социальных партнеров в работе государственной экзаменационной комиссии (ГЭК);</w:t>
            </w:r>
          </w:p>
          <w:p w:rsidR="0010425E" w:rsidRPr="0010425E" w:rsidRDefault="0010425E" w:rsidP="00104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425E">
              <w:rPr>
                <w:sz w:val="22"/>
                <w:szCs w:val="22"/>
              </w:rPr>
              <w:t>участие социальных партнеров в проведении экзаменов (квалификационных) по итогам освоения профессиональных модулей;</w:t>
            </w:r>
          </w:p>
          <w:p w:rsidR="0010425E" w:rsidRPr="0010425E" w:rsidRDefault="0010425E" w:rsidP="00104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425E">
              <w:rPr>
                <w:sz w:val="22"/>
                <w:szCs w:val="22"/>
              </w:rPr>
              <w:t>участие социальных партнеров в профессионально-общественной экспертизе образовательных программ и учебно-методических изданий,  разработанных коллективом техникума;</w:t>
            </w:r>
          </w:p>
          <w:p w:rsidR="0010425E" w:rsidRPr="0010425E" w:rsidRDefault="0010425E" w:rsidP="00104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425E">
              <w:rPr>
                <w:sz w:val="22"/>
                <w:szCs w:val="22"/>
              </w:rPr>
              <w:t xml:space="preserve">участие социальных партнеров в общественной и </w:t>
            </w:r>
            <w:proofErr w:type="spellStart"/>
            <w:r w:rsidRPr="0010425E">
              <w:rPr>
                <w:sz w:val="22"/>
                <w:szCs w:val="22"/>
              </w:rPr>
              <w:t>внеучебной</w:t>
            </w:r>
            <w:proofErr w:type="spellEnd"/>
            <w:r w:rsidRPr="0010425E">
              <w:rPr>
                <w:sz w:val="22"/>
                <w:szCs w:val="22"/>
              </w:rPr>
              <w:t xml:space="preserve"> деятельности техникума, включая конкурсы профессионального мастерства;</w:t>
            </w:r>
          </w:p>
          <w:p w:rsidR="0010425E" w:rsidRPr="0010425E" w:rsidRDefault="0010425E" w:rsidP="00104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425E">
              <w:rPr>
                <w:sz w:val="22"/>
                <w:szCs w:val="22"/>
              </w:rPr>
              <w:t xml:space="preserve">организация социальными партнерами прохождений стажировок для преподавателей </w:t>
            </w:r>
            <w:proofErr w:type="spellStart"/>
            <w:r w:rsidR="00985AFB">
              <w:rPr>
                <w:sz w:val="22"/>
                <w:szCs w:val="22"/>
              </w:rPr>
              <w:t>профцикла</w:t>
            </w:r>
            <w:proofErr w:type="spellEnd"/>
            <w:r w:rsidRPr="0010425E">
              <w:rPr>
                <w:sz w:val="22"/>
                <w:szCs w:val="22"/>
              </w:rPr>
              <w:t xml:space="preserve"> и ознакомительных экскурсий для студентов;</w:t>
            </w:r>
          </w:p>
          <w:p w:rsidR="0010425E" w:rsidRPr="0010425E" w:rsidRDefault="0010425E" w:rsidP="00104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425E">
              <w:rPr>
                <w:sz w:val="22"/>
                <w:szCs w:val="22"/>
              </w:rPr>
              <w:t>предоставление социальными партнерами оплачиваемых мест для прохождения производственной практики студентами, с возможностью дальнейшего трудоустройства.</w:t>
            </w:r>
          </w:p>
          <w:p w:rsidR="003568D6" w:rsidRPr="003568D6" w:rsidRDefault="0010425E" w:rsidP="00104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425E">
              <w:rPr>
                <w:sz w:val="22"/>
                <w:szCs w:val="22"/>
              </w:rPr>
              <w:t>предоставление материально-технической помощи в оснащении учебно-производственной базы техникума.</w:t>
            </w:r>
          </w:p>
          <w:p w:rsidR="003568D6" w:rsidRPr="003568D6" w:rsidRDefault="003568D6" w:rsidP="003568D6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3568D6" w:rsidRDefault="003568D6" w:rsidP="003C29AA">
            <w:pPr>
              <w:pStyle w:val="2"/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lastRenderedPageBreak/>
              <w:t xml:space="preserve">100% </w:t>
            </w:r>
            <w:r w:rsidR="00985AFB">
              <w:rPr>
                <w:sz w:val="22"/>
                <w:szCs w:val="22"/>
              </w:rPr>
              <w:t xml:space="preserve">обеспечение прохождение практики обучающихся и </w:t>
            </w:r>
            <w:r w:rsidRPr="003568D6">
              <w:rPr>
                <w:sz w:val="22"/>
                <w:szCs w:val="22"/>
              </w:rPr>
              <w:t>трудоустройство</w:t>
            </w:r>
            <w:r w:rsidR="0010425E">
              <w:rPr>
                <w:sz w:val="22"/>
                <w:szCs w:val="22"/>
              </w:rPr>
              <w:t xml:space="preserve"> выпускников</w:t>
            </w:r>
            <w:r w:rsidR="00985AFB">
              <w:rPr>
                <w:sz w:val="22"/>
                <w:szCs w:val="22"/>
              </w:rPr>
              <w:t>;</w:t>
            </w:r>
          </w:p>
          <w:p w:rsidR="00985AFB" w:rsidRDefault="00985AFB" w:rsidP="003C29A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МТБ техникума;</w:t>
            </w:r>
          </w:p>
          <w:p w:rsidR="00985AFB" w:rsidRDefault="00985AFB" w:rsidP="00985AF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568D6">
              <w:rPr>
                <w:sz w:val="22"/>
                <w:szCs w:val="22"/>
              </w:rPr>
              <w:t xml:space="preserve">100% </w:t>
            </w:r>
            <w:r>
              <w:rPr>
                <w:sz w:val="22"/>
                <w:szCs w:val="22"/>
              </w:rPr>
              <w:t xml:space="preserve">обеспечение стажировки преподавателей </w:t>
            </w:r>
            <w:proofErr w:type="spellStart"/>
            <w:r>
              <w:rPr>
                <w:sz w:val="22"/>
                <w:szCs w:val="22"/>
              </w:rPr>
              <w:t>профцикла</w:t>
            </w:r>
            <w:proofErr w:type="spellEnd"/>
          </w:p>
          <w:p w:rsidR="00985AFB" w:rsidRDefault="00985AFB" w:rsidP="00985AFB">
            <w:pPr>
              <w:pStyle w:val="2"/>
              <w:rPr>
                <w:sz w:val="22"/>
                <w:szCs w:val="22"/>
              </w:rPr>
            </w:pPr>
          </w:p>
          <w:p w:rsidR="00985AFB" w:rsidRPr="003568D6" w:rsidRDefault="00985AFB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</w:tr>
      <w:tr w:rsidR="003568D6" w:rsidRPr="003568D6" w:rsidTr="0010425E">
        <w:tc>
          <w:tcPr>
            <w:tcW w:w="3007" w:type="dxa"/>
            <w:vAlign w:val="center"/>
          </w:tcPr>
          <w:p w:rsidR="003568D6" w:rsidRPr="003568D6" w:rsidRDefault="00FC2352" w:rsidP="003C29AA">
            <w:pPr>
              <w:rPr>
                <w:sz w:val="22"/>
                <w:szCs w:val="22"/>
              </w:rPr>
            </w:pPr>
            <w:r w:rsidRPr="00FC2352">
              <w:rPr>
                <w:sz w:val="22"/>
                <w:szCs w:val="22"/>
              </w:rPr>
              <w:t>ОАО Холдинговая компания «</w:t>
            </w:r>
            <w:proofErr w:type="spellStart"/>
            <w:r w:rsidRPr="00FC2352">
              <w:rPr>
                <w:sz w:val="22"/>
                <w:szCs w:val="22"/>
              </w:rPr>
              <w:t>СДС-Уголь</w:t>
            </w:r>
            <w:proofErr w:type="spellEnd"/>
            <w:r w:rsidRPr="00FC2352">
              <w:rPr>
                <w:sz w:val="22"/>
                <w:szCs w:val="22"/>
              </w:rPr>
              <w:t>»</w:t>
            </w:r>
          </w:p>
        </w:tc>
        <w:tc>
          <w:tcPr>
            <w:tcW w:w="3905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</w:tr>
      <w:tr w:rsidR="003568D6" w:rsidRPr="003568D6" w:rsidTr="0010425E">
        <w:tc>
          <w:tcPr>
            <w:tcW w:w="3007" w:type="dxa"/>
            <w:vAlign w:val="center"/>
          </w:tcPr>
          <w:p w:rsidR="003568D6" w:rsidRPr="003568D6" w:rsidRDefault="003568D6" w:rsidP="003C29AA">
            <w:pPr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 xml:space="preserve">ООО «КОКС - </w:t>
            </w:r>
            <w:proofErr w:type="spellStart"/>
            <w:r w:rsidRPr="003568D6">
              <w:rPr>
                <w:sz w:val="22"/>
                <w:szCs w:val="22"/>
              </w:rPr>
              <w:t>Майнинг</w:t>
            </w:r>
            <w:proofErr w:type="spellEnd"/>
            <w:r w:rsidRPr="003568D6">
              <w:rPr>
                <w:sz w:val="22"/>
                <w:szCs w:val="22"/>
              </w:rPr>
              <w:t>»</w:t>
            </w:r>
          </w:p>
        </w:tc>
        <w:tc>
          <w:tcPr>
            <w:tcW w:w="3905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68D6" w:rsidRDefault="00875B69" w:rsidP="003C29AA">
            <w:pPr>
              <w:jc w:val="center"/>
              <w:rPr>
                <w:sz w:val="22"/>
                <w:szCs w:val="22"/>
              </w:rPr>
            </w:pPr>
            <w:r w:rsidRPr="00875B69">
              <w:rPr>
                <w:sz w:val="22"/>
                <w:szCs w:val="22"/>
              </w:rPr>
              <w:t xml:space="preserve">Интерактивный комплекс </w:t>
            </w:r>
            <w:proofErr w:type="spellStart"/>
            <w:r w:rsidRPr="00875B69">
              <w:rPr>
                <w:sz w:val="22"/>
                <w:szCs w:val="22"/>
              </w:rPr>
              <w:t>ActivBoard</w:t>
            </w:r>
            <w:proofErr w:type="spellEnd"/>
            <w:r w:rsidRPr="00875B69">
              <w:rPr>
                <w:sz w:val="22"/>
                <w:szCs w:val="22"/>
              </w:rPr>
              <w:t xml:space="preserve"> 178 с </w:t>
            </w:r>
            <w:proofErr w:type="spellStart"/>
            <w:r w:rsidRPr="00875B69">
              <w:rPr>
                <w:sz w:val="22"/>
                <w:szCs w:val="22"/>
              </w:rPr>
              <w:t>пректором</w:t>
            </w:r>
            <w:proofErr w:type="spellEnd"/>
            <w:r w:rsidRPr="00875B69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875B69">
              <w:rPr>
                <w:sz w:val="22"/>
                <w:szCs w:val="22"/>
              </w:rPr>
              <w:t>документ-камерой</w:t>
            </w:r>
            <w:proofErr w:type="spellEnd"/>
            <w:proofErr w:type="gramEnd"/>
          </w:p>
          <w:p w:rsidR="00875B69" w:rsidRDefault="00875B69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75B69">
              <w:rPr>
                <w:sz w:val="22"/>
                <w:szCs w:val="22"/>
              </w:rPr>
              <w:t>95000</w:t>
            </w:r>
            <w:r>
              <w:rPr>
                <w:sz w:val="22"/>
                <w:szCs w:val="22"/>
              </w:rPr>
              <w:t>,00 руб.)</w:t>
            </w:r>
          </w:p>
          <w:p w:rsidR="00875B69" w:rsidRDefault="00875B69" w:rsidP="003C29AA">
            <w:pPr>
              <w:jc w:val="center"/>
              <w:rPr>
                <w:sz w:val="22"/>
                <w:szCs w:val="22"/>
              </w:rPr>
            </w:pPr>
            <w:r w:rsidRPr="00875B69">
              <w:rPr>
                <w:sz w:val="22"/>
                <w:szCs w:val="22"/>
              </w:rPr>
              <w:t>Муфта (Коробка) разъединительная КР.3</w:t>
            </w:r>
            <w:r>
              <w:rPr>
                <w:sz w:val="22"/>
                <w:szCs w:val="22"/>
              </w:rPr>
              <w:t xml:space="preserve"> – 5 шт.</w:t>
            </w:r>
          </w:p>
          <w:p w:rsidR="00875B69" w:rsidRDefault="00875B69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75B69">
              <w:rPr>
                <w:sz w:val="22"/>
                <w:szCs w:val="22"/>
              </w:rPr>
              <w:t>150000</w:t>
            </w:r>
            <w:r>
              <w:rPr>
                <w:sz w:val="22"/>
                <w:szCs w:val="22"/>
              </w:rPr>
              <w:t>,00)</w:t>
            </w:r>
          </w:p>
          <w:p w:rsidR="00875B69" w:rsidRPr="003568D6" w:rsidRDefault="00875B69" w:rsidP="003C29AA">
            <w:pPr>
              <w:jc w:val="center"/>
              <w:rPr>
                <w:sz w:val="22"/>
                <w:szCs w:val="22"/>
              </w:rPr>
            </w:pPr>
          </w:p>
        </w:tc>
      </w:tr>
      <w:tr w:rsidR="003568D6" w:rsidRPr="003568D6" w:rsidTr="0010425E">
        <w:tc>
          <w:tcPr>
            <w:tcW w:w="3007" w:type="dxa"/>
            <w:vAlign w:val="center"/>
          </w:tcPr>
          <w:p w:rsidR="003568D6" w:rsidRPr="003568D6" w:rsidRDefault="003568D6" w:rsidP="003C29AA">
            <w:pPr>
              <w:rPr>
                <w:sz w:val="22"/>
                <w:szCs w:val="22"/>
              </w:rPr>
            </w:pPr>
            <w:r w:rsidRPr="003568D6">
              <w:rPr>
                <w:sz w:val="22"/>
                <w:szCs w:val="22"/>
              </w:rPr>
              <w:t>ООО «Угольная компания «Северный Кузбасс»</w:t>
            </w:r>
          </w:p>
        </w:tc>
        <w:tc>
          <w:tcPr>
            <w:tcW w:w="3905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3568D6" w:rsidRPr="003568D6" w:rsidRDefault="003568D6" w:rsidP="003C29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568D6" w:rsidRPr="003568D6" w:rsidRDefault="003568D6" w:rsidP="003C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2141DC" w:rsidRDefault="008839B2" w:rsidP="003C29AA">
            <w:pPr>
              <w:jc w:val="center"/>
              <w:rPr>
                <w:sz w:val="22"/>
                <w:szCs w:val="22"/>
              </w:rPr>
            </w:pPr>
            <w:r w:rsidRPr="008839B2">
              <w:rPr>
                <w:sz w:val="22"/>
                <w:szCs w:val="22"/>
              </w:rPr>
              <w:t xml:space="preserve">Акустическая система 2-полосная MACKIE </w:t>
            </w:r>
            <w:proofErr w:type="spellStart"/>
            <w:r w:rsidRPr="008839B2">
              <w:rPr>
                <w:sz w:val="22"/>
                <w:szCs w:val="22"/>
              </w:rPr>
              <w:t>Thump</w:t>
            </w:r>
            <w:proofErr w:type="spellEnd"/>
            <w:r w:rsidRPr="008839B2">
              <w:rPr>
                <w:sz w:val="22"/>
                <w:szCs w:val="22"/>
              </w:rPr>
              <w:t xml:space="preserve"> TH-12A активная</w:t>
            </w:r>
            <w:r w:rsidR="00875B69">
              <w:rPr>
                <w:sz w:val="22"/>
                <w:szCs w:val="22"/>
              </w:rPr>
              <w:t xml:space="preserve"> – 2шт.</w:t>
            </w:r>
          </w:p>
          <w:p w:rsidR="008839B2" w:rsidRDefault="008839B2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839B2">
              <w:rPr>
                <w:sz w:val="22"/>
                <w:szCs w:val="22"/>
              </w:rPr>
              <w:t>29580</w:t>
            </w:r>
            <w:r>
              <w:rPr>
                <w:sz w:val="22"/>
                <w:szCs w:val="22"/>
              </w:rPr>
              <w:t>,00 руб.)</w:t>
            </w:r>
          </w:p>
          <w:p w:rsidR="008839B2" w:rsidRDefault="008839B2" w:rsidP="003C29AA">
            <w:pPr>
              <w:jc w:val="center"/>
              <w:rPr>
                <w:sz w:val="22"/>
                <w:szCs w:val="22"/>
              </w:rPr>
            </w:pPr>
            <w:r w:rsidRPr="008839B2">
              <w:rPr>
                <w:sz w:val="22"/>
                <w:szCs w:val="22"/>
              </w:rPr>
              <w:t>Микшер аналоговый YAMAHA MG166CX</w:t>
            </w:r>
          </w:p>
          <w:p w:rsidR="008839B2" w:rsidRPr="003568D6" w:rsidRDefault="008839B2" w:rsidP="003C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839B2">
              <w:rPr>
                <w:sz w:val="22"/>
                <w:szCs w:val="22"/>
              </w:rPr>
              <w:t>20315</w:t>
            </w:r>
            <w:r>
              <w:rPr>
                <w:sz w:val="22"/>
                <w:szCs w:val="22"/>
              </w:rPr>
              <w:t>,00 руб.)</w:t>
            </w:r>
          </w:p>
        </w:tc>
      </w:tr>
    </w:tbl>
    <w:p w:rsidR="003568D6" w:rsidRPr="008839B2" w:rsidRDefault="003568D6" w:rsidP="00791B41">
      <w:pPr>
        <w:pStyle w:val="2"/>
        <w:rPr>
          <w:sz w:val="24"/>
          <w:szCs w:val="24"/>
        </w:rPr>
      </w:pPr>
    </w:p>
    <w:p w:rsidR="00791B41" w:rsidRDefault="00791B41" w:rsidP="003568D6">
      <w:pPr>
        <w:pStyle w:val="2"/>
        <w:jc w:val="both"/>
        <w:rPr>
          <w:b/>
          <w:sz w:val="24"/>
          <w:szCs w:val="24"/>
        </w:rPr>
      </w:pPr>
      <w:r w:rsidRPr="003568D6">
        <w:rPr>
          <w:b/>
          <w:sz w:val="24"/>
          <w:szCs w:val="24"/>
        </w:rPr>
        <w:t xml:space="preserve">Раздел 8. Учебно-материальная база образовательного учреждения, используемая в деятельности  ресурсного центра </w:t>
      </w:r>
    </w:p>
    <w:p w:rsidR="00A670DC" w:rsidRDefault="00A670DC" w:rsidP="003568D6">
      <w:pPr>
        <w:pStyle w:val="2"/>
        <w:jc w:val="both"/>
        <w:rPr>
          <w:b/>
          <w:sz w:val="24"/>
          <w:szCs w:val="24"/>
        </w:rPr>
      </w:pPr>
    </w:p>
    <w:p w:rsidR="00A670DC" w:rsidRDefault="00A670DC" w:rsidP="003568D6">
      <w:pPr>
        <w:pStyle w:val="2"/>
        <w:jc w:val="both"/>
        <w:rPr>
          <w:b/>
          <w:sz w:val="24"/>
          <w:szCs w:val="24"/>
        </w:rPr>
      </w:pPr>
    </w:p>
    <w:tbl>
      <w:tblPr>
        <w:tblW w:w="15701" w:type="dxa"/>
        <w:tblLayout w:type="fixed"/>
        <w:tblLook w:val="01E0"/>
      </w:tblPr>
      <w:tblGrid>
        <w:gridCol w:w="4644"/>
        <w:gridCol w:w="11057"/>
      </w:tblGrid>
      <w:tr w:rsidR="006466DA" w:rsidRPr="00A35AF4" w:rsidTr="006466DA">
        <w:trPr>
          <w:trHeight w:val="6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DA" w:rsidRPr="00A35AF4" w:rsidRDefault="006466DA" w:rsidP="008D1410">
            <w:pPr>
              <w:jc w:val="center"/>
              <w:rPr>
                <w:b/>
                <w:bCs/>
              </w:rPr>
            </w:pPr>
            <w:r w:rsidRPr="00A35AF4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и название </w:t>
            </w:r>
            <w:r w:rsidRPr="00A35AF4">
              <w:rPr>
                <w:b/>
                <w:bCs/>
              </w:rPr>
              <w:t>кабинета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DA" w:rsidRPr="00A35AF4" w:rsidRDefault="006466DA" w:rsidP="008D1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Оборудование</w:t>
            </w:r>
          </w:p>
        </w:tc>
      </w:tr>
      <w:tr w:rsidR="006466DA" w:rsidRPr="00A35AF4" w:rsidTr="006466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A" w:rsidRDefault="006466DA" w:rsidP="00AE6AE3">
            <w:pPr>
              <w:rPr>
                <w:b/>
                <w:bCs/>
              </w:rPr>
            </w:pPr>
            <w:r w:rsidRPr="00A35AF4">
              <w:rPr>
                <w:b/>
                <w:bCs/>
              </w:rPr>
              <w:t>143</w:t>
            </w:r>
          </w:p>
          <w:p w:rsidR="00AE6AE3" w:rsidRPr="00A35AF4" w:rsidRDefault="00AE6AE3" w:rsidP="00AE6AE3">
            <w:pPr>
              <w:rPr>
                <w:b/>
                <w:bCs/>
              </w:rPr>
            </w:pPr>
            <w:r>
              <w:t>Лаборатория информационных технологий в горной промышленности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A" w:rsidRPr="00A35AF4" w:rsidRDefault="006466DA" w:rsidP="008D1410">
            <w:pPr>
              <w:ind w:left="33"/>
              <w:rPr>
                <w:rFonts w:cs="Times New Roman Bold"/>
                <w:bCs/>
                <w:color w:val="000000"/>
              </w:rPr>
            </w:pPr>
            <w:r w:rsidRPr="00A35AF4">
              <w:rPr>
                <w:rFonts w:cs="Times New Roman Bold"/>
                <w:bCs/>
                <w:color w:val="000000"/>
              </w:rPr>
              <w:t>Стенд-тренажер «Погрузчик фронтальный»;</w:t>
            </w:r>
          </w:p>
          <w:p w:rsidR="006466DA" w:rsidRPr="00A35AF4" w:rsidRDefault="006466DA" w:rsidP="008D1410">
            <w:pPr>
              <w:ind w:left="33"/>
              <w:rPr>
                <w:rFonts w:cs="Times New Roman Bold"/>
                <w:bCs/>
                <w:color w:val="000000"/>
              </w:rPr>
            </w:pPr>
            <w:r w:rsidRPr="00A35AF4">
              <w:rPr>
                <w:rFonts w:cs="Times New Roman Bold"/>
                <w:bCs/>
                <w:color w:val="000000"/>
              </w:rPr>
              <w:t>Стенд-тренажер «Автогрейдер»;</w:t>
            </w:r>
          </w:p>
          <w:p w:rsidR="006466DA" w:rsidRPr="00A35AF4" w:rsidRDefault="006466DA" w:rsidP="00AE6AE3">
            <w:pPr>
              <w:ind w:left="33"/>
              <w:rPr>
                <w:rFonts w:cs="Times New Roman Bold"/>
                <w:bCs/>
                <w:color w:val="000000"/>
              </w:rPr>
            </w:pPr>
            <w:r w:rsidRPr="00A35AF4">
              <w:rPr>
                <w:rFonts w:cs="Times New Roman Bold"/>
                <w:bCs/>
                <w:color w:val="000000"/>
              </w:rPr>
              <w:t>Стенд-тренажер «</w:t>
            </w:r>
            <w:proofErr w:type="spellStart"/>
            <w:r w:rsidRPr="00A35AF4">
              <w:rPr>
                <w:rFonts w:cs="Times New Roman Bold"/>
                <w:bCs/>
                <w:color w:val="000000"/>
              </w:rPr>
              <w:t>БелАЗ</w:t>
            </w:r>
            <w:proofErr w:type="spellEnd"/>
            <w:r w:rsidR="00AE6AE3">
              <w:rPr>
                <w:rFonts w:cs="Times New Roman Bold"/>
                <w:bCs/>
                <w:color w:val="000000"/>
              </w:rPr>
              <w:t>»</w:t>
            </w:r>
          </w:p>
        </w:tc>
      </w:tr>
      <w:tr w:rsidR="006466DA" w:rsidRPr="00A35AF4" w:rsidTr="006466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DA" w:rsidRDefault="006466DA" w:rsidP="00AE6AE3">
            <w:pPr>
              <w:rPr>
                <w:b/>
                <w:bCs/>
              </w:rPr>
            </w:pPr>
            <w:r w:rsidRPr="00A35AF4">
              <w:rPr>
                <w:b/>
                <w:bCs/>
              </w:rPr>
              <w:t>137</w:t>
            </w:r>
          </w:p>
          <w:p w:rsidR="00843878" w:rsidRPr="00843878" w:rsidRDefault="00843878" w:rsidP="00AE6AE3">
            <w:pPr>
              <w:rPr>
                <w:bCs/>
              </w:rPr>
            </w:pPr>
            <w:r w:rsidRPr="00843878">
              <w:rPr>
                <w:bCs/>
              </w:rPr>
              <w:t>Лаборатория горных машин и комплексов</w:t>
            </w:r>
          </w:p>
          <w:p w:rsidR="00AE6AE3" w:rsidRPr="00A35AF4" w:rsidRDefault="00AE6AE3" w:rsidP="00AE6AE3">
            <w:pPr>
              <w:rPr>
                <w:b/>
                <w:bCs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A" w:rsidRPr="00A35AF4" w:rsidRDefault="006466DA" w:rsidP="008D1410">
            <w:r w:rsidRPr="00A35AF4">
              <w:t>Стенд планшет «Буропогрузочная машина»;</w:t>
            </w:r>
          </w:p>
          <w:p w:rsidR="006466DA" w:rsidRPr="00A35AF4" w:rsidRDefault="006466DA" w:rsidP="008D1410">
            <w:r w:rsidRPr="00A35AF4">
              <w:t>Стенд планшет «Механизированная крепь»;</w:t>
            </w:r>
          </w:p>
          <w:p w:rsidR="006466DA" w:rsidRPr="00A35AF4" w:rsidRDefault="006466DA" w:rsidP="008D1410">
            <w:r w:rsidRPr="00A35AF4">
              <w:t>Стенд планшет «Очистной комбайн»;</w:t>
            </w:r>
          </w:p>
          <w:p w:rsidR="006466DA" w:rsidRPr="00A35AF4" w:rsidRDefault="006466DA" w:rsidP="008D1410">
            <w:r w:rsidRPr="00A35AF4">
              <w:t>Стенд планшет «</w:t>
            </w:r>
            <w:proofErr w:type="spellStart"/>
            <w:r w:rsidRPr="00A35AF4">
              <w:t>Погрузочнотранспортирующая</w:t>
            </w:r>
            <w:proofErr w:type="spellEnd"/>
            <w:r w:rsidRPr="00A35AF4">
              <w:t xml:space="preserve"> машина непрерывного действия»;</w:t>
            </w:r>
          </w:p>
          <w:p w:rsidR="006466DA" w:rsidRPr="00A35AF4" w:rsidRDefault="006466DA" w:rsidP="008D1410">
            <w:r w:rsidRPr="00A35AF4">
              <w:t>Стенд планшет «Проходческий комбайн избирательного действия»;</w:t>
            </w:r>
          </w:p>
          <w:p w:rsidR="006466DA" w:rsidRPr="00A35AF4" w:rsidRDefault="006466DA" w:rsidP="008D1410">
            <w:r w:rsidRPr="00A35AF4">
              <w:t>Стенд планшет «Режущий инструмент очистных комбайнов»;</w:t>
            </w:r>
          </w:p>
          <w:p w:rsidR="006466DA" w:rsidRPr="00A35AF4" w:rsidRDefault="006466DA" w:rsidP="008D1410">
            <w:r w:rsidRPr="00A35AF4">
              <w:t>Стенд планшет «Угледобывающий механизированный комбайновый комплекс»;</w:t>
            </w:r>
          </w:p>
          <w:p w:rsidR="006466DA" w:rsidRPr="00A35AF4" w:rsidRDefault="006466DA" w:rsidP="008D1410">
            <w:r w:rsidRPr="00A35AF4">
              <w:t>Стенд планшет «Шарошки исполнительных органов проходческих комбайнов непрерывного действия»;</w:t>
            </w:r>
          </w:p>
        </w:tc>
      </w:tr>
      <w:tr w:rsidR="006466DA" w:rsidRPr="00A35AF4" w:rsidTr="006466DA">
        <w:trPr>
          <w:trHeight w:val="36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DA" w:rsidRDefault="006466DA" w:rsidP="00AE6AE3">
            <w:pPr>
              <w:rPr>
                <w:b/>
                <w:bCs/>
              </w:rPr>
            </w:pPr>
            <w:r w:rsidRPr="00A35AF4">
              <w:rPr>
                <w:b/>
                <w:bCs/>
              </w:rPr>
              <w:t>135</w:t>
            </w:r>
          </w:p>
          <w:p w:rsidR="00AE6AE3" w:rsidRPr="00AE6AE3" w:rsidRDefault="00AE6AE3" w:rsidP="00AE6AE3">
            <w:pPr>
              <w:rPr>
                <w:bCs/>
              </w:rPr>
            </w:pPr>
            <w:r w:rsidRPr="00AE6AE3">
              <w:rPr>
                <w:bCs/>
              </w:rPr>
              <w:t>Кабинет обогащения полезных ископаемых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A" w:rsidRPr="00A35AF4" w:rsidRDefault="006466DA" w:rsidP="008D1410">
            <w:r w:rsidRPr="00A35AF4">
              <w:t>Стенд «Кинематические схемы дробилок»;</w:t>
            </w:r>
          </w:p>
          <w:p w:rsidR="006466DA" w:rsidRPr="00A35AF4" w:rsidRDefault="006466DA" w:rsidP="008D1410">
            <w:r w:rsidRPr="00A35AF4">
              <w:t>Стенд «Конструкция конусных дробилок»;</w:t>
            </w:r>
          </w:p>
          <w:p w:rsidR="006466DA" w:rsidRPr="00A35AF4" w:rsidRDefault="006466DA" w:rsidP="008D1410">
            <w:r w:rsidRPr="00A35AF4">
              <w:t xml:space="preserve">Стенд «Конструкция </w:t>
            </w:r>
            <w:proofErr w:type="spellStart"/>
            <w:r w:rsidRPr="00A35AF4">
              <w:t>шековой</w:t>
            </w:r>
            <w:proofErr w:type="spellEnd"/>
            <w:r w:rsidRPr="00A35AF4">
              <w:t xml:space="preserve"> дробилки»;</w:t>
            </w:r>
          </w:p>
          <w:p w:rsidR="006466DA" w:rsidRPr="00A35AF4" w:rsidRDefault="006466DA" w:rsidP="008D1410">
            <w:r w:rsidRPr="00A35AF4">
              <w:t>Стенд «Ленточный вакуум фильтр»;</w:t>
            </w:r>
          </w:p>
          <w:p w:rsidR="006466DA" w:rsidRPr="00A35AF4" w:rsidRDefault="006466DA" w:rsidP="008D1410">
            <w:r w:rsidRPr="00A35AF4">
              <w:t>Стенд «План ОФ»;</w:t>
            </w:r>
          </w:p>
          <w:p w:rsidR="006466DA" w:rsidRPr="00A35AF4" w:rsidRDefault="006466DA" w:rsidP="008D1410">
            <w:r w:rsidRPr="00A35AF4">
              <w:t>Стенд «Принцип отсадочной машины»;</w:t>
            </w:r>
          </w:p>
          <w:p w:rsidR="006466DA" w:rsidRPr="00A35AF4" w:rsidRDefault="006466DA" w:rsidP="008D1410">
            <w:r w:rsidRPr="00A35AF4">
              <w:t>Стенд «Стенд роторная дробилка»;</w:t>
            </w:r>
          </w:p>
          <w:p w:rsidR="006466DA" w:rsidRPr="00A35AF4" w:rsidRDefault="006466DA" w:rsidP="008D1410">
            <w:r w:rsidRPr="00A35AF4">
              <w:t>Стенд «Схема обогащения»;</w:t>
            </w:r>
          </w:p>
          <w:p w:rsidR="006466DA" w:rsidRPr="00A35AF4" w:rsidRDefault="006466DA" w:rsidP="008D1410">
            <w:r w:rsidRPr="00A35AF4">
              <w:t>Стенд «</w:t>
            </w:r>
            <w:proofErr w:type="spellStart"/>
            <w:r w:rsidRPr="00A35AF4">
              <w:t>Тяжелосредный</w:t>
            </w:r>
            <w:proofErr w:type="spellEnd"/>
            <w:r w:rsidRPr="00A35AF4">
              <w:t xml:space="preserve"> сепаратор»;</w:t>
            </w:r>
          </w:p>
          <w:p w:rsidR="006466DA" w:rsidRPr="00A35AF4" w:rsidRDefault="006466DA" w:rsidP="008D1410">
            <w:r w:rsidRPr="00A35AF4">
              <w:t>Стенд «Флотационная машина»;</w:t>
            </w:r>
          </w:p>
          <w:p w:rsidR="006466DA" w:rsidRPr="00A35AF4" w:rsidRDefault="006466DA" w:rsidP="008D1410">
            <w:r w:rsidRPr="00A35AF4">
              <w:t>Стенд «Экспликация»</w:t>
            </w:r>
          </w:p>
        </w:tc>
      </w:tr>
      <w:tr w:rsidR="006466DA" w:rsidRPr="00A35AF4" w:rsidTr="006466DA">
        <w:trPr>
          <w:trHeight w:val="5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A" w:rsidRDefault="006466DA" w:rsidP="00AE6AE3">
            <w:pPr>
              <w:rPr>
                <w:b/>
                <w:bCs/>
              </w:rPr>
            </w:pPr>
            <w:r w:rsidRPr="00A35AF4">
              <w:rPr>
                <w:b/>
                <w:bCs/>
              </w:rPr>
              <w:t>133</w:t>
            </w:r>
          </w:p>
          <w:p w:rsidR="00AE6AE3" w:rsidRPr="00AE6AE3" w:rsidRDefault="00AE6AE3" w:rsidP="00AE6AE3">
            <w:pPr>
              <w:rPr>
                <w:bCs/>
              </w:rPr>
            </w:pPr>
            <w:r w:rsidRPr="00AE6AE3">
              <w:rPr>
                <w:bCs/>
              </w:rPr>
              <w:t>Лаборатория процессов и аппаратов обогатительной фабрики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A" w:rsidRPr="00A35AF4" w:rsidRDefault="00AE6AE3" w:rsidP="008D1410">
            <w:pPr>
              <w:ind w:left="33"/>
              <w:rPr>
                <w:bCs/>
              </w:rPr>
            </w:pPr>
            <w:proofErr w:type="gramStart"/>
            <w:r w:rsidRPr="00C8351A">
              <w:t xml:space="preserve">Стол-плита </w:t>
            </w:r>
            <w:proofErr w:type="spellStart"/>
            <w:r w:rsidRPr="00C8351A">
              <w:t>проборазделочный</w:t>
            </w:r>
            <w:proofErr w:type="spellEnd"/>
            <w:r w:rsidRPr="00C8351A">
              <w:t xml:space="preserve"> СПП-100, Стол лабораторный </w:t>
            </w:r>
            <w:proofErr w:type="spellStart"/>
            <w:r w:rsidRPr="00C8351A">
              <w:t>проборазделочный</w:t>
            </w:r>
            <w:proofErr w:type="spellEnd"/>
            <w:r w:rsidRPr="00C8351A">
              <w:t xml:space="preserve"> СЛП-1000,  Стол под ШС-80 с нижней полкой, Шкаф ШММ-2, Шкаф ШМС-2, Стол письменный СП-1200, Зонт вытяжной, Стол весовой СВ-1200, Стол весовой СВ-600, Стол лабораторный усиленный СЛв-2000, с нижней полкой, Стол лабораторный усиленный СЛи-2000,  Шкаф вытяжной с нижней тумбой ШВ-1200, </w:t>
            </w:r>
            <w:r w:rsidRPr="00E30323">
              <w:t>Делитель проб Джонсона ДП-30</w:t>
            </w:r>
            <w:r>
              <w:t xml:space="preserve">, </w:t>
            </w:r>
            <w:proofErr w:type="spellStart"/>
            <w:r w:rsidRPr="00E30323">
              <w:t>Истиратель</w:t>
            </w:r>
            <w:proofErr w:type="spellEnd"/>
            <w:r w:rsidRPr="00E30323">
              <w:t xml:space="preserve"> пальчиковый </w:t>
            </w:r>
            <w:r>
              <w:t xml:space="preserve">ИПС 2Х4, </w:t>
            </w:r>
            <w:r w:rsidRPr="00E30323">
              <w:t>Баня электрическая</w:t>
            </w:r>
            <w:r>
              <w:t xml:space="preserve">, </w:t>
            </w:r>
            <w:proofErr w:type="spellStart"/>
            <w:r w:rsidRPr="00E30323">
              <w:t>Аквадистиллятор</w:t>
            </w:r>
            <w:proofErr w:type="spellEnd"/>
            <w:r w:rsidRPr="00E30323">
              <w:t xml:space="preserve"> воды STILLO (4л.)</w:t>
            </w:r>
            <w:r>
              <w:t xml:space="preserve">, </w:t>
            </w:r>
            <w:proofErr w:type="spellStart"/>
            <w:r w:rsidRPr="00E30323">
              <w:t>РН-метр</w:t>
            </w:r>
            <w:proofErr w:type="spellEnd"/>
            <w:proofErr w:type="gramEnd"/>
            <w:r w:rsidRPr="00E30323">
              <w:t xml:space="preserve"> </w:t>
            </w:r>
            <w:proofErr w:type="spellStart"/>
            <w:r w:rsidRPr="00E30323">
              <w:t>рНЕР</w:t>
            </w:r>
            <w:proofErr w:type="spellEnd"/>
            <w:r w:rsidRPr="00E30323">
              <w:t xml:space="preserve"> </w:t>
            </w:r>
            <w:proofErr w:type="spellStart"/>
            <w:r w:rsidRPr="00E30323">
              <w:t>Hunna</w:t>
            </w:r>
            <w:proofErr w:type="spellEnd"/>
            <w:r w:rsidRPr="00E30323">
              <w:t xml:space="preserve"> </w:t>
            </w:r>
            <w:proofErr w:type="spellStart"/>
            <w:r w:rsidRPr="00E30323">
              <w:t>Ins</w:t>
            </w:r>
            <w:proofErr w:type="spellEnd"/>
            <w:r>
              <w:t xml:space="preserve">, </w:t>
            </w:r>
            <w:r w:rsidRPr="00E30323">
              <w:t>Термостат цифровой жидкостной</w:t>
            </w:r>
            <w:r>
              <w:t xml:space="preserve">, </w:t>
            </w:r>
            <w:r w:rsidRPr="00E30323">
              <w:t>Печь для определения показателя свободного вспучивания в тигле</w:t>
            </w:r>
            <w:r>
              <w:t xml:space="preserve">, Флотационная машина ФЛ240-МП, </w:t>
            </w:r>
            <w:r w:rsidRPr="00E30323">
              <w:t xml:space="preserve">Весы электронные на </w:t>
            </w:r>
            <w:proofErr w:type="spellStart"/>
            <w:r w:rsidRPr="00E30323">
              <w:t>пробоприём</w:t>
            </w:r>
            <w:proofErr w:type="spellEnd"/>
            <w:r w:rsidRPr="00E30323">
              <w:t xml:space="preserve"> AD 2,5</w:t>
            </w:r>
            <w:r>
              <w:t xml:space="preserve">, </w:t>
            </w:r>
            <w:r w:rsidRPr="00E30323">
              <w:t xml:space="preserve">Печь муфельная </w:t>
            </w:r>
            <w:proofErr w:type="spellStart"/>
            <w:r w:rsidRPr="00E30323">
              <w:t>Naberterm</w:t>
            </w:r>
            <w:proofErr w:type="spellEnd"/>
            <w:r w:rsidRPr="00E30323">
              <w:t xml:space="preserve"> </w:t>
            </w:r>
            <w:proofErr w:type="spellStart"/>
            <w:r w:rsidRPr="00E30323">
              <w:t>c</w:t>
            </w:r>
            <w:proofErr w:type="spellEnd"/>
            <w:r w:rsidRPr="00E30323">
              <w:t xml:space="preserve"> контроллером Р330</w:t>
            </w:r>
            <w:r>
              <w:t xml:space="preserve">, </w:t>
            </w:r>
            <w:r w:rsidRPr="00E30323">
              <w:t xml:space="preserve">Шкаф сушильный </w:t>
            </w:r>
            <w:proofErr w:type="gramStart"/>
            <w:r w:rsidRPr="00E30323">
              <w:lastRenderedPageBreak/>
              <w:t>ЕД</w:t>
            </w:r>
            <w:proofErr w:type="gramEnd"/>
            <w:r w:rsidRPr="00E30323">
              <w:t xml:space="preserve"> 23Bimder с</w:t>
            </w:r>
            <w:r>
              <w:t xml:space="preserve"> </w:t>
            </w:r>
            <w:r w:rsidRPr="00E30323">
              <w:t>дистанционным управлением</w:t>
            </w:r>
            <w:r>
              <w:t xml:space="preserve">, </w:t>
            </w:r>
            <w:r w:rsidRPr="00E30323">
              <w:t>Весы аналитические, электронные СЕ210-С  "</w:t>
            </w:r>
            <w:proofErr w:type="spellStart"/>
            <w:r w:rsidRPr="00E30323">
              <w:t>Сартогосм</w:t>
            </w:r>
            <w:proofErr w:type="spellEnd"/>
            <w:r w:rsidRPr="00E30323">
              <w:t>"</w:t>
            </w:r>
            <w:r>
              <w:t>, о</w:t>
            </w:r>
            <w:r w:rsidRPr="00C8351A">
              <w:t xml:space="preserve">борудование </w:t>
            </w:r>
            <w:proofErr w:type="spellStart"/>
            <w:r w:rsidRPr="00C8351A">
              <w:t>пробоподготовки</w:t>
            </w:r>
            <w:proofErr w:type="spellEnd"/>
            <w:r w:rsidRPr="00C8351A">
              <w:t xml:space="preserve"> УХЛ, Компьютер i3, монитор Acer19, ИБП IPPON </w:t>
            </w:r>
            <w:proofErr w:type="spellStart"/>
            <w:r w:rsidRPr="00C8351A">
              <w:t>Smart</w:t>
            </w:r>
            <w:proofErr w:type="spellEnd"/>
            <w:r w:rsidRPr="00C8351A">
              <w:t xml:space="preserve"> PRO 1</w:t>
            </w:r>
            <w:r>
              <w:t>000, 4Gb DDRII/HDD 500Gb DVD-RW</w:t>
            </w:r>
            <w:r w:rsidRPr="00C8351A">
              <w:t xml:space="preserve"> Клавиатура, мышь, лазерный принтер </w:t>
            </w:r>
            <w:proofErr w:type="spellStart"/>
            <w:r>
              <w:t>Canon</w:t>
            </w:r>
            <w:proofErr w:type="spellEnd"/>
            <w:r>
              <w:t xml:space="preserve">, лицензионный </w:t>
            </w:r>
            <w:proofErr w:type="spellStart"/>
            <w:r>
              <w:t>Windows</w:t>
            </w:r>
            <w:proofErr w:type="spellEnd"/>
            <w:r>
              <w:t xml:space="preserve"> 7, с</w:t>
            </w:r>
            <w:r w:rsidRPr="00C8351A">
              <w:t>пециальное программное обеспечение для расчета качественных показателей углей</w:t>
            </w:r>
          </w:p>
        </w:tc>
      </w:tr>
      <w:tr w:rsidR="006466DA" w:rsidRPr="00A35AF4" w:rsidTr="006466DA">
        <w:trPr>
          <w:trHeight w:val="5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DA" w:rsidRDefault="006466DA" w:rsidP="00843878">
            <w:pPr>
              <w:rPr>
                <w:b/>
                <w:bCs/>
              </w:rPr>
            </w:pPr>
            <w:r w:rsidRPr="00A35AF4">
              <w:rPr>
                <w:b/>
                <w:bCs/>
              </w:rPr>
              <w:lastRenderedPageBreak/>
              <w:t>123</w:t>
            </w:r>
          </w:p>
          <w:p w:rsidR="00843878" w:rsidRPr="00A35AF4" w:rsidRDefault="00843878" w:rsidP="00843878">
            <w:pPr>
              <w:rPr>
                <w:b/>
                <w:bCs/>
              </w:rPr>
            </w:pPr>
            <w:r w:rsidRPr="00843878">
              <w:rPr>
                <w:bCs/>
              </w:rPr>
              <w:t xml:space="preserve">Электроснабжение и электрооборудование горных </w:t>
            </w:r>
            <w:proofErr w:type="gramStart"/>
            <w:r w:rsidRPr="00843878">
              <w:rPr>
                <w:bCs/>
              </w:rPr>
              <w:t>предприятии</w:t>
            </w:r>
            <w:proofErr w:type="gramEnd"/>
            <w:r w:rsidRPr="00843878">
              <w:rPr>
                <w:bCs/>
              </w:rPr>
              <w:t xml:space="preserve"> (организаций</w:t>
            </w:r>
            <w:r w:rsidRPr="00843878">
              <w:rPr>
                <w:b/>
                <w:bCs/>
              </w:rPr>
              <w:t>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A" w:rsidRPr="00A35AF4" w:rsidRDefault="006466DA" w:rsidP="008D1410">
            <w:pPr>
              <w:ind w:left="33"/>
              <w:rPr>
                <w:rFonts w:cs="Helvetica"/>
                <w:bCs/>
                <w:color w:val="000000"/>
              </w:rPr>
            </w:pPr>
            <w:r w:rsidRPr="00A35AF4">
              <w:rPr>
                <w:rFonts w:cs="Helvetica"/>
                <w:bCs/>
                <w:color w:val="000000"/>
              </w:rPr>
              <w:t>Стенд</w:t>
            </w:r>
            <w:r>
              <w:rPr>
                <w:rFonts w:cs="Helvetica"/>
                <w:bCs/>
                <w:color w:val="000000"/>
              </w:rPr>
              <w:t xml:space="preserve"> </w:t>
            </w:r>
            <w:r w:rsidRPr="00A35AF4">
              <w:rPr>
                <w:rFonts w:cs="Helvetica"/>
                <w:bCs/>
                <w:color w:val="000000"/>
              </w:rPr>
              <w:t xml:space="preserve"> «</w:t>
            </w:r>
            <w:r>
              <w:rPr>
                <w:rFonts w:cs="Helvetica"/>
                <w:bCs/>
                <w:color w:val="000000"/>
              </w:rPr>
              <w:t>Электромонтажные работы</w:t>
            </w:r>
            <w:r w:rsidRPr="00A35AF4">
              <w:rPr>
                <w:rFonts w:cs="Helvetica"/>
                <w:bCs/>
                <w:color w:val="000000"/>
              </w:rPr>
              <w:t xml:space="preserve">» </w:t>
            </w:r>
          </w:p>
        </w:tc>
      </w:tr>
      <w:tr w:rsidR="006466DA" w:rsidRPr="00A35AF4" w:rsidTr="006466DA">
        <w:trPr>
          <w:trHeight w:val="9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E3" w:rsidRDefault="006466DA" w:rsidP="00AE6AE3">
            <w:pPr>
              <w:rPr>
                <w:b/>
                <w:bCs/>
              </w:rPr>
            </w:pPr>
            <w:r w:rsidRPr="00A35AF4">
              <w:rPr>
                <w:b/>
                <w:bCs/>
              </w:rPr>
              <w:t>120</w:t>
            </w:r>
          </w:p>
          <w:p w:rsidR="006466DA" w:rsidRPr="00843878" w:rsidRDefault="00AE6AE3" w:rsidP="00AE6AE3">
            <w:pPr>
              <w:rPr>
                <w:b/>
                <w:bCs/>
              </w:rPr>
            </w:pPr>
            <w:r w:rsidRPr="00A670DC">
              <w:rPr>
                <w:rStyle w:val="5"/>
                <w:rFonts w:eastAsia="Calibri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843878">
              <w:rPr>
                <w:rStyle w:val="5"/>
                <w:rFonts w:eastAsia="Calibri"/>
                <w:snapToGrid w:val="0"/>
                <w:color w:val="000000"/>
                <w:sz w:val="24"/>
                <w:szCs w:val="24"/>
              </w:rPr>
              <w:t>Горный полигон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A" w:rsidRDefault="006466DA" w:rsidP="008D1410">
            <w:pPr>
              <w:rPr>
                <w:bCs/>
              </w:rPr>
            </w:pPr>
            <w:r>
              <w:rPr>
                <w:bCs/>
              </w:rPr>
              <w:t>Стенд тренажер «Буровая установка»</w:t>
            </w:r>
          </w:p>
          <w:p w:rsidR="006466DA" w:rsidRPr="00A35AF4" w:rsidRDefault="006466DA" w:rsidP="008D1410">
            <w:pPr>
              <w:rPr>
                <w:bCs/>
              </w:rPr>
            </w:pPr>
            <w:r w:rsidRPr="00A35AF4">
              <w:rPr>
                <w:bCs/>
              </w:rPr>
              <w:t>Стенд «Переносная буровая установка»;</w:t>
            </w:r>
          </w:p>
          <w:p w:rsidR="006466DA" w:rsidRPr="00A35AF4" w:rsidRDefault="006466DA" w:rsidP="008D1410">
            <w:pPr>
              <w:rPr>
                <w:bCs/>
              </w:rPr>
            </w:pPr>
            <w:r w:rsidRPr="00A35AF4">
              <w:rPr>
                <w:bCs/>
              </w:rPr>
              <w:t>Стенд «</w:t>
            </w:r>
            <w:proofErr w:type="spellStart"/>
            <w:r w:rsidRPr="00A35AF4">
              <w:rPr>
                <w:bCs/>
              </w:rPr>
              <w:t>Пневмосверло</w:t>
            </w:r>
            <w:proofErr w:type="spellEnd"/>
            <w:r w:rsidRPr="00A35AF4">
              <w:rPr>
                <w:bCs/>
              </w:rPr>
              <w:t>»</w:t>
            </w:r>
          </w:p>
        </w:tc>
      </w:tr>
    </w:tbl>
    <w:p w:rsidR="006466DA" w:rsidRPr="00A35AF4" w:rsidRDefault="006466DA" w:rsidP="006466DA">
      <w:pPr>
        <w:jc w:val="center"/>
      </w:pPr>
    </w:p>
    <w:p w:rsidR="006466DA" w:rsidRDefault="006466DA" w:rsidP="003568D6">
      <w:pPr>
        <w:pStyle w:val="2"/>
        <w:jc w:val="both"/>
        <w:rPr>
          <w:b/>
          <w:sz w:val="24"/>
          <w:szCs w:val="24"/>
        </w:rPr>
      </w:pPr>
    </w:p>
    <w:p w:rsidR="006466DA" w:rsidRDefault="00E44B7C" w:rsidP="003568D6">
      <w:pPr>
        <w:pStyle w:val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9</w:t>
      </w:r>
      <w:r w:rsidRPr="003568D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Дополнительная информация о ресурсном центре </w:t>
      </w:r>
    </w:p>
    <w:p w:rsidR="00E44B7C" w:rsidRDefault="00E44B7C" w:rsidP="003568D6">
      <w:pPr>
        <w:pStyle w:val="2"/>
        <w:jc w:val="both"/>
        <w:rPr>
          <w:b/>
          <w:sz w:val="24"/>
          <w:szCs w:val="24"/>
        </w:rPr>
      </w:pPr>
    </w:p>
    <w:p w:rsidR="00E44B7C" w:rsidRPr="00E44B7C" w:rsidRDefault="00E44B7C" w:rsidP="003568D6">
      <w:pPr>
        <w:pStyle w:val="2"/>
        <w:jc w:val="both"/>
        <w:rPr>
          <w:sz w:val="24"/>
          <w:szCs w:val="24"/>
        </w:rPr>
      </w:pPr>
      <w:r w:rsidRPr="00E44B7C">
        <w:rPr>
          <w:sz w:val="24"/>
          <w:szCs w:val="24"/>
        </w:rPr>
        <w:t>«Программа развития Межрегионального ресурсного центра по подготовке специалистов для угледобывающей отрасли</w:t>
      </w:r>
      <w:r w:rsidR="00F1340F">
        <w:rPr>
          <w:sz w:val="24"/>
          <w:szCs w:val="24"/>
        </w:rPr>
        <w:t xml:space="preserve">», разработанная Казаковым Р.С. - </w:t>
      </w:r>
      <w:r w:rsidRPr="00E44B7C">
        <w:rPr>
          <w:sz w:val="24"/>
          <w:szCs w:val="24"/>
        </w:rPr>
        <w:t xml:space="preserve"> руководителем </w:t>
      </w:r>
      <w:r>
        <w:rPr>
          <w:sz w:val="24"/>
          <w:szCs w:val="24"/>
        </w:rPr>
        <w:t>ресурсного центра</w:t>
      </w:r>
      <w:r w:rsidR="00F1340F">
        <w:rPr>
          <w:sz w:val="24"/>
          <w:szCs w:val="24"/>
        </w:rPr>
        <w:t>,</w:t>
      </w:r>
      <w:r>
        <w:rPr>
          <w:sz w:val="24"/>
          <w:szCs w:val="24"/>
        </w:rPr>
        <w:t xml:space="preserve"> была награждена </w:t>
      </w:r>
      <w:r w:rsidRPr="00E44B7C">
        <w:rPr>
          <w:sz w:val="24"/>
          <w:szCs w:val="24"/>
        </w:rPr>
        <w:t xml:space="preserve">Золотой медалью и </w:t>
      </w:r>
      <w:proofErr w:type="spellStart"/>
      <w:r w:rsidRPr="00E44B7C">
        <w:rPr>
          <w:sz w:val="24"/>
          <w:szCs w:val="24"/>
        </w:rPr>
        <w:t>Гран-При</w:t>
      </w:r>
      <w:proofErr w:type="spellEnd"/>
      <w:r w:rsidRPr="00E44B7C">
        <w:rPr>
          <w:sz w:val="24"/>
          <w:szCs w:val="24"/>
        </w:rPr>
        <w:t xml:space="preserve"> II областно</w:t>
      </w:r>
      <w:r>
        <w:rPr>
          <w:sz w:val="24"/>
          <w:szCs w:val="24"/>
        </w:rPr>
        <w:t>го</w:t>
      </w:r>
      <w:r w:rsidRPr="00E44B7C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 xml:space="preserve">а </w:t>
      </w:r>
      <w:r w:rsidRPr="00E44B7C">
        <w:rPr>
          <w:sz w:val="24"/>
          <w:szCs w:val="24"/>
        </w:rPr>
        <w:t xml:space="preserve"> «Инновации в образовании»</w:t>
      </w:r>
      <w:r>
        <w:rPr>
          <w:sz w:val="24"/>
          <w:szCs w:val="24"/>
        </w:rPr>
        <w:t xml:space="preserve"> в рамках Кузбасского образовательного форума -2015.</w:t>
      </w:r>
    </w:p>
    <w:p w:rsidR="006466DA" w:rsidRDefault="006466DA" w:rsidP="003568D6">
      <w:pPr>
        <w:pStyle w:val="2"/>
        <w:jc w:val="both"/>
        <w:rPr>
          <w:b/>
          <w:sz w:val="24"/>
          <w:szCs w:val="24"/>
        </w:rPr>
      </w:pPr>
    </w:p>
    <w:p w:rsidR="00791B41" w:rsidRPr="003568D6" w:rsidRDefault="00791B41" w:rsidP="00E755D8">
      <w:pPr>
        <w:pStyle w:val="2"/>
        <w:jc w:val="both"/>
        <w:rPr>
          <w:b/>
          <w:sz w:val="24"/>
          <w:szCs w:val="24"/>
        </w:rPr>
      </w:pPr>
    </w:p>
    <w:sectPr w:rsidR="00791B41" w:rsidRPr="003568D6" w:rsidSect="003568D6">
      <w:headerReference w:type="even" r:id="rId10"/>
      <w:pgSz w:w="16838" w:h="11905" w:orient="landscape"/>
      <w:pgMar w:top="426" w:right="567" w:bottom="426" w:left="425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15" w:rsidRDefault="00B53615">
      <w:r>
        <w:separator/>
      </w:r>
    </w:p>
  </w:endnote>
  <w:endnote w:type="continuationSeparator" w:id="0">
    <w:p w:rsidR="00B53615" w:rsidRDefault="00B5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15" w:rsidRDefault="00B53615">
      <w:r>
        <w:separator/>
      </w:r>
    </w:p>
  </w:footnote>
  <w:footnote w:type="continuationSeparator" w:id="0">
    <w:p w:rsidR="00B53615" w:rsidRDefault="00B53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81" w:rsidRDefault="00C55D81" w:rsidP="003568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5D81" w:rsidRDefault="00C55D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0D"/>
    <w:multiLevelType w:val="hybridMultilevel"/>
    <w:tmpl w:val="B614B272"/>
    <w:lvl w:ilvl="0" w:tplc="B8F4FA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6C55"/>
    <w:multiLevelType w:val="hybridMultilevel"/>
    <w:tmpl w:val="7166BBDC"/>
    <w:lvl w:ilvl="0" w:tplc="B8F4FA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4097F"/>
    <w:multiLevelType w:val="hybridMultilevel"/>
    <w:tmpl w:val="E0B4030C"/>
    <w:lvl w:ilvl="0" w:tplc="F7FE8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F606A"/>
    <w:multiLevelType w:val="multilevel"/>
    <w:tmpl w:val="B57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367F1"/>
    <w:multiLevelType w:val="hybridMultilevel"/>
    <w:tmpl w:val="4EBAA6F2"/>
    <w:lvl w:ilvl="0" w:tplc="BA7487DA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C616E87"/>
    <w:multiLevelType w:val="hybridMultilevel"/>
    <w:tmpl w:val="1BD63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1052D"/>
    <w:multiLevelType w:val="hybridMultilevel"/>
    <w:tmpl w:val="664C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01C1B"/>
    <w:multiLevelType w:val="multilevel"/>
    <w:tmpl w:val="1BD6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21B1E"/>
    <w:multiLevelType w:val="hybridMultilevel"/>
    <w:tmpl w:val="FBC0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95D6E"/>
    <w:multiLevelType w:val="hybridMultilevel"/>
    <w:tmpl w:val="0AE8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D4C7F"/>
    <w:multiLevelType w:val="hybridMultilevel"/>
    <w:tmpl w:val="B5703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947D0"/>
    <w:multiLevelType w:val="hybridMultilevel"/>
    <w:tmpl w:val="84E48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4367E1"/>
    <w:multiLevelType w:val="hybridMultilevel"/>
    <w:tmpl w:val="E1F2AEEA"/>
    <w:lvl w:ilvl="0" w:tplc="B8F4FA2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0E6121"/>
    <w:multiLevelType w:val="hybridMultilevel"/>
    <w:tmpl w:val="E768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51703"/>
    <w:multiLevelType w:val="hybridMultilevel"/>
    <w:tmpl w:val="E4D6A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ED5CFD"/>
    <w:multiLevelType w:val="hybridMultilevel"/>
    <w:tmpl w:val="5648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C03C4"/>
    <w:multiLevelType w:val="hybridMultilevel"/>
    <w:tmpl w:val="430ED406"/>
    <w:lvl w:ilvl="0" w:tplc="F7FE8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062ED"/>
    <w:multiLevelType w:val="hybridMultilevel"/>
    <w:tmpl w:val="70501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94B7B"/>
    <w:multiLevelType w:val="hybridMultilevel"/>
    <w:tmpl w:val="D55E1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F4E4B"/>
    <w:multiLevelType w:val="hybridMultilevel"/>
    <w:tmpl w:val="A900EEB4"/>
    <w:lvl w:ilvl="0" w:tplc="B8F4FA2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6"/>
  </w:num>
  <w:num w:numId="8">
    <w:abstractNumId w:val="6"/>
  </w:num>
  <w:num w:numId="9">
    <w:abstractNumId w:val="14"/>
  </w:num>
  <w:num w:numId="10">
    <w:abstractNumId w:val="19"/>
  </w:num>
  <w:num w:numId="11">
    <w:abstractNumId w:val="17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9"/>
  </w:num>
  <w:num w:numId="18">
    <w:abstractNumId w:val="8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070"/>
    <w:rsid w:val="00014BD3"/>
    <w:rsid w:val="00042BED"/>
    <w:rsid w:val="000504F8"/>
    <w:rsid w:val="00052432"/>
    <w:rsid w:val="000525CA"/>
    <w:rsid w:val="00064686"/>
    <w:rsid w:val="00072D78"/>
    <w:rsid w:val="00080078"/>
    <w:rsid w:val="000D37A0"/>
    <w:rsid w:val="0010425E"/>
    <w:rsid w:val="00110226"/>
    <w:rsid w:val="00136D1D"/>
    <w:rsid w:val="00145CFB"/>
    <w:rsid w:val="001B2E82"/>
    <w:rsid w:val="001D1A93"/>
    <w:rsid w:val="001E55B7"/>
    <w:rsid w:val="002015E3"/>
    <w:rsid w:val="00210AA1"/>
    <w:rsid w:val="002141DC"/>
    <w:rsid w:val="002355B3"/>
    <w:rsid w:val="00262AD8"/>
    <w:rsid w:val="002827ED"/>
    <w:rsid w:val="002B747F"/>
    <w:rsid w:val="002F1CF6"/>
    <w:rsid w:val="002F349F"/>
    <w:rsid w:val="00321D27"/>
    <w:rsid w:val="00340AF0"/>
    <w:rsid w:val="00351504"/>
    <w:rsid w:val="003550CE"/>
    <w:rsid w:val="003568A7"/>
    <w:rsid w:val="003568D6"/>
    <w:rsid w:val="00376DEE"/>
    <w:rsid w:val="003A54AD"/>
    <w:rsid w:val="003C1CD1"/>
    <w:rsid w:val="003C2843"/>
    <w:rsid w:val="003C29AA"/>
    <w:rsid w:val="003D7649"/>
    <w:rsid w:val="003E500F"/>
    <w:rsid w:val="003E6EBF"/>
    <w:rsid w:val="003F283B"/>
    <w:rsid w:val="00425DED"/>
    <w:rsid w:val="00427F38"/>
    <w:rsid w:val="0046307E"/>
    <w:rsid w:val="00464227"/>
    <w:rsid w:val="00470571"/>
    <w:rsid w:val="00470FFF"/>
    <w:rsid w:val="004C5534"/>
    <w:rsid w:val="004D48F4"/>
    <w:rsid w:val="004E2D2F"/>
    <w:rsid w:val="00503BDE"/>
    <w:rsid w:val="00545CF2"/>
    <w:rsid w:val="00553CFA"/>
    <w:rsid w:val="005621F3"/>
    <w:rsid w:val="00581357"/>
    <w:rsid w:val="0058789F"/>
    <w:rsid w:val="005B1431"/>
    <w:rsid w:val="005C4157"/>
    <w:rsid w:val="005D0C02"/>
    <w:rsid w:val="005E57E8"/>
    <w:rsid w:val="005F63BA"/>
    <w:rsid w:val="006017B2"/>
    <w:rsid w:val="006175FF"/>
    <w:rsid w:val="00636282"/>
    <w:rsid w:val="006466DA"/>
    <w:rsid w:val="006526F0"/>
    <w:rsid w:val="00682578"/>
    <w:rsid w:val="006B206E"/>
    <w:rsid w:val="006C7323"/>
    <w:rsid w:val="00732136"/>
    <w:rsid w:val="007355F3"/>
    <w:rsid w:val="00741D49"/>
    <w:rsid w:val="007655CC"/>
    <w:rsid w:val="00791B41"/>
    <w:rsid w:val="007A2A40"/>
    <w:rsid w:val="007D2129"/>
    <w:rsid w:val="007E5D02"/>
    <w:rsid w:val="0081760A"/>
    <w:rsid w:val="008206E7"/>
    <w:rsid w:val="00821ED6"/>
    <w:rsid w:val="0082745E"/>
    <w:rsid w:val="00840F2A"/>
    <w:rsid w:val="00843878"/>
    <w:rsid w:val="00850581"/>
    <w:rsid w:val="00850A83"/>
    <w:rsid w:val="00875B69"/>
    <w:rsid w:val="00876D1C"/>
    <w:rsid w:val="008839B2"/>
    <w:rsid w:val="008922D8"/>
    <w:rsid w:val="008929D8"/>
    <w:rsid w:val="0089438E"/>
    <w:rsid w:val="0089562A"/>
    <w:rsid w:val="00896139"/>
    <w:rsid w:val="008C4F40"/>
    <w:rsid w:val="008F728D"/>
    <w:rsid w:val="00932975"/>
    <w:rsid w:val="00985AFB"/>
    <w:rsid w:val="009C5DCC"/>
    <w:rsid w:val="009E001B"/>
    <w:rsid w:val="00A12430"/>
    <w:rsid w:val="00A26D63"/>
    <w:rsid w:val="00A32373"/>
    <w:rsid w:val="00A55384"/>
    <w:rsid w:val="00A60DE4"/>
    <w:rsid w:val="00A670DC"/>
    <w:rsid w:val="00A82D43"/>
    <w:rsid w:val="00AC31D5"/>
    <w:rsid w:val="00AD7D9A"/>
    <w:rsid w:val="00AE6AE3"/>
    <w:rsid w:val="00AF4869"/>
    <w:rsid w:val="00AF4C75"/>
    <w:rsid w:val="00AF6D70"/>
    <w:rsid w:val="00B0044A"/>
    <w:rsid w:val="00B22F93"/>
    <w:rsid w:val="00B454CC"/>
    <w:rsid w:val="00B53615"/>
    <w:rsid w:val="00B6383D"/>
    <w:rsid w:val="00BA4800"/>
    <w:rsid w:val="00BD2DA0"/>
    <w:rsid w:val="00BD5581"/>
    <w:rsid w:val="00BF1102"/>
    <w:rsid w:val="00BF32B8"/>
    <w:rsid w:val="00BF5D7E"/>
    <w:rsid w:val="00C01FC5"/>
    <w:rsid w:val="00C13F00"/>
    <w:rsid w:val="00C256DC"/>
    <w:rsid w:val="00C44383"/>
    <w:rsid w:val="00C504E4"/>
    <w:rsid w:val="00C55D81"/>
    <w:rsid w:val="00C65286"/>
    <w:rsid w:val="00C8148B"/>
    <w:rsid w:val="00C92AAE"/>
    <w:rsid w:val="00CA0D75"/>
    <w:rsid w:val="00CA1222"/>
    <w:rsid w:val="00CC7E99"/>
    <w:rsid w:val="00CE7A87"/>
    <w:rsid w:val="00D319E9"/>
    <w:rsid w:val="00D5285C"/>
    <w:rsid w:val="00D75FA0"/>
    <w:rsid w:val="00D80730"/>
    <w:rsid w:val="00D94DF3"/>
    <w:rsid w:val="00D97395"/>
    <w:rsid w:val="00DA408C"/>
    <w:rsid w:val="00DB5D5A"/>
    <w:rsid w:val="00DC49CA"/>
    <w:rsid w:val="00DF767C"/>
    <w:rsid w:val="00E013C2"/>
    <w:rsid w:val="00E30BC9"/>
    <w:rsid w:val="00E44B7C"/>
    <w:rsid w:val="00E4783D"/>
    <w:rsid w:val="00E526F9"/>
    <w:rsid w:val="00E6059C"/>
    <w:rsid w:val="00E755D8"/>
    <w:rsid w:val="00E7738D"/>
    <w:rsid w:val="00E8713C"/>
    <w:rsid w:val="00EC64F3"/>
    <w:rsid w:val="00ED3612"/>
    <w:rsid w:val="00ED3D77"/>
    <w:rsid w:val="00EE42FA"/>
    <w:rsid w:val="00EE71E2"/>
    <w:rsid w:val="00EF18B4"/>
    <w:rsid w:val="00F045C9"/>
    <w:rsid w:val="00F1340F"/>
    <w:rsid w:val="00F21070"/>
    <w:rsid w:val="00F26AFF"/>
    <w:rsid w:val="00F5613F"/>
    <w:rsid w:val="00F61B81"/>
    <w:rsid w:val="00F82CB5"/>
    <w:rsid w:val="00F83D1C"/>
    <w:rsid w:val="00F8409E"/>
    <w:rsid w:val="00F90DBE"/>
    <w:rsid w:val="00FA5A2F"/>
    <w:rsid w:val="00FB3CB0"/>
    <w:rsid w:val="00FC2352"/>
    <w:rsid w:val="00FE08EE"/>
    <w:rsid w:val="00FE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0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1B4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791B41"/>
    <w:rPr>
      <w:b/>
      <w:bCs/>
      <w:sz w:val="28"/>
      <w:szCs w:val="24"/>
    </w:rPr>
  </w:style>
  <w:style w:type="paragraph" w:customStyle="1" w:styleId="BodyText">
    <w:name w:val="Body Text"/>
    <w:rsid w:val="00F21070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customStyle="1" w:styleId="BodySingle">
    <w:name w:val="Body Single"/>
    <w:rsid w:val="00F21070"/>
    <w:pPr>
      <w:widowControl w:val="0"/>
    </w:pPr>
    <w:rPr>
      <w:snapToGrid w:val="0"/>
      <w:color w:val="000000"/>
      <w:sz w:val="28"/>
    </w:rPr>
  </w:style>
  <w:style w:type="paragraph" w:customStyle="1" w:styleId="Footer">
    <w:name w:val="Footer"/>
    <w:rsid w:val="00F21070"/>
    <w:pPr>
      <w:widowControl w:val="0"/>
      <w:jc w:val="center"/>
    </w:pPr>
    <w:rPr>
      <w:b/>
      <w:snapToGrid w:val="0"/>
      <w:color w:val="000000"/>
    </w:rPr>
  </w:style>
  <w:style w:type="paragraph" w:customStyle="1" w:styleId="CentrePosled">
    <w:name w:val="Centre Posled"/>
    <w:next w:val="BodyText"/>
    <w:rsid w:val="00F21070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character" w:styleId="a3">
    <w:name w:val="Hyperlink"/>
    <w:rsid w:val="00F21070"/>
    <w:rPr>
      <w:color w:val="0000FF"/>
      <w:u w:val="single"/>
    </w:rPr>
  </w:style>
  <w:style w:type="paragraph" w:styleId="a4">
    <w:name w:val="Balloon Text"/>
    <w:basedOn w:val="a"/>
    <w:semiHidden/>
    <w:rsid w:val="00D528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1243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430"/>
  </w:style>
  <w:style w:type="paragraph" w:styleId="2">
    <w:name w:val="Body Text 2"/>
    <w:basedOn w:val="a"/>
    <w:link w:val="20"/>
    <w:rsid w:val="00791B41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791B41"/>
    <w:rPr>
      <w:sz w:val="28"/>
      <w:szCs w:val="28"/>
    </w:rPr>
  </w:style>
  <w:style w:type="paragraph" w:styleId="a8">
    <w:name w:val="footer"/>
    <w:basedOn w:val="a"/>
    <w:link w:val="a9"/>
    <w:rsid w:val="00791B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1B41"/>
    <w:rPr>
      <w:sz w:val="24"/>
      <w:szCs w:val="24"/>
    </w:rPr>
  </w:style>
  <w:style w:type="paragraph" w:customStyle="1" w:styleId="Style7">
    <w:name w:val="Style7"/>
    <w:basedOn w:val="a"/>
    <w:uiPriority w:val="99"/>
    <w:rsid w:val="00BF1102"/>
    <w:pPr>
      <w:widowControl w:val="0"/>
      <w:autoSpaceDE w:val="0"/>
      <w:autoSpaceDN w:val="0"/>
      <w:adjustRightInd w:val="0"/>
      <w:spacing w:line="303" w:lineRule="exact"/>
      <w:ind w:firstLine="509"/>
      <w:jc w:val="both"/>
    </w:pPr>
  </w:style>
  <w:style w:type="character" w:customStyle="1" w:styleId="FontStyle28">
    <w:name w:val="Font Style28"/>
    <w:uiPriority w:val="99"/>
    <w:rsid w:val="00BF1102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BF1102"/>
    <w:pPr>
      <w:ind w:left="720"/>
      <w:contextualSpacing/>
    </w:pPr>
    <w:rPr>
      <w:rFonts w:eastAsia="Arial Unicode MS"/>
      <w:i/>
      <w:sz w:val="34"/>
      <w:szCs w:val="34"/>
      <w:lang w:eastAsia="ja-JP"/>
    </w:rPr>
  </w:style>
  <w:style w:type="character" w:styleId="ab">
    <w:name w:val="Strong"/>
    <w:basedOn w:val="a0"/>
    <w:qFormat/>
    <w:rsid w:val="00BF1102"/>
    <w:rPr>
      <w:b/>
      <w:bCs/>
    </w:rPr>
  </w:style>
  <w:style w:type="paragraph" w:styleId="ac">
    <w:name w:val="Normal (Web)"/>
    <w:basedOn w:val="a"/>
    <w:uiPriority w:val="99"/>
    <w:rsid w:val="00BF1102"/>
    <w:pPr>
      <w:spacing w:before="100" w:beforeAutospacing="1" w:after="100" w:afterAutospacing="1"/>
    </w:pPr>
    <w:rPr>
      <w:rFonts w:eastAsia="Arial Unicode MS"/>
    </w:rPr>
  </w:style>
  <w:style w:type="paragraph" w:styleId="ad">
    <w:name w:val="No Spacing"/>
    <w:uiPriority w:val="1"/>
    <w:qFormat/>
    <w:rsid w:val="00FA5A2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568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568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3568D6"/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"/>
    <w:basedOn w:val="a0"/>
    <w:rsid w:val="00356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LucidaSansUnicode11pt">
    <w:name w:val="Основной текст (5) + Lucida Sans Unicode;11 pt;Полужирный"/>
    <w:basedOn w:val="5"/>
    <w:rsid w:val="003568D6"/>
    <w:rPr>
      <w:rFonts w:ascii="Lucida Sans Unicode" w:eastAsia="Lucida Sans Unicode" w:hAnsi="Lucida Sans Unicode" w:cs="Lucida Sans Unicode"/>
      <w:b/>
      <w:bCs/>
      <w:w w:val="1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6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7;&#1084;&#1075;&#1090;&#109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mgtt@kemgt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1B74-F54F-4A50-9E47-E846FE31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1879</Words>
  <Characters>14618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KemGTK</Company>
  <LinksUpToDate>false</LinksUpToDate>
  <CharactersWithSpaces>16465</CharactersWithSpaces>
  <SharedDoc>false</SharedDoc>
  <HLinks>
    <vt:vector size="12" baseType="variant"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mailto:kemgtt@kemgtt.ru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http://www.кемгтт.рф/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Kazakov</cp:lastModifiedBy>
  <cp:revision>2</cp:revision>
  <cp:lastPrinted>2014-04-15T10:08:00Z</cp:lastPrinted>
  <dcterms:created xsi:type="dcterms:W3CDTF">2015-04-22T05:14:00Z</dcterms:created>
  <dcterms:modified xsi:type="dcterms:W3CDTF">2015-04-22T05:14:00Z</dcterms:modified>
</cp:coreProperties>
</file>