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CD" w:rsidRPr="00630322" w:rsidRDefault="00AE1DCD" w:rsidP="00630322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30322">
        <w:rPr>
          <w:rFonts w:ascii="Times New Roman" w:hAnsi="Times New Roman"/>
          <w:b/>
          <w:sz w:val="28"/>
          <w:szCs w:val="28"/>
        </w:rPr>
        <w:t>Итоговая аннотация</w:t>
      </w:r>
    </w:p>
    <w:p w:rsidR="002C7961" w:rsidRPr="00630322" w:rsidRDefault="00AE1DCD" w:rsidP="00630322">
      <w:pPr>
        <w:widowControl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Pr="0063032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30322">
        <w:rPr>
          <w:rFonts w:ascii="Times New Roman" w:hAnsi="Times New Roman" w:cs="Times New Roman"/>
          <w:sz w:val="28"/>
          <w:szCs w:val="28"/>
        </w:rPr>
        <w:t xml:space="preserve"> этапа Государственного контракта «Модернизация системы начального профессионального и среднего профессионального образования для подготовки специалистов в области добычи полезных ископаемых на базе отраслевого межрегионального ресурсного центра» сотрудниками </w:t>
      </w:r>
      <w:proofErr w:type="gramStart"/>
      <w:r w:rsidRPr="00630322">
        <w:rPr>
          <w:rFonts w:ascii="Times New Roman" w:hAnsi="Times New Roman" w:cs="Times New Roman"/>
          <w:sz w:val="28"/>
          <w:szCs w:val="28"/>
        </w:rPr>
        <w:t>ресурсного центра, созданного на базе государственного образовательного учреждения среднего профессионального образования Кемеровского горнотехнического техникума был</w:t>
      </w:r>
      <w:proofErr w:type="gramEnd"/>
      <w:r w:rsidRPr="00630322">
        <w:rPr>
          <w:rFonts w:ascii="Times New Roman" w:hAnsi="Times New Roman" w:cs="Times New Roman"/>
          <w:sz w:val="28"/>
          <w:szCs w:val="28"/>
        </w:rPr>
        <w:t xml:space="preserve"> проведен рад мероприятий. </w:t>
      </w:r>
      <w:r w:rsidR="002C7961" w:rsidRPr="00630322">
        <w:rPr>
          <w:rFonts w:ascii="Times New Roman" w:hAnsi="Times New Roman" w:cs="Times New Roman"/>
          <w:sz w:val="28"/>
          <w:szCs w:val="28"/>
        </w:rPr>
        <w:t xml:space="preserve">Были проведены межрегиональные семинары </w:t>
      </w:r>
      <w:r w:rsidR="002C7961"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 xml:space="preserve">по распространению положительного опыта, моделей взаимодействия и разработанных программ </w:t>
      </w:r>
      <w:proofErr w:type="gramStart"/>
      <w:r w:rsidR="002C7961"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>обучения</w:t>
      </w:r>
      <w:r w:rsidR="002C7961" w:rsidRPr="00630322">
        <w:rPr>
          <w:rFonts w:ascii="Times New Roman" w:hAnsi="Times New Roman" w:cs="Times New Roman"/>
          <w:sz w:val="28"/>
          <w:szCs w:val="28"/>
        </w:rPr>
        <w:t xml:space="preserve">  по темам</w:t>
      </w:r>
      <w:proofErr w:type="gramEnd"/>
      <w:r w:rsidR="002C7961" w:rsidRPr="0063032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C7961" w:rsidRPr="00630322" w:rsidRDefault="002C7961" w:rsidP="00630322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Fonts w:ascii="Times New Roman" w:hAnsi="Times New Roman" w:cs="Times New Roman"/>
          <w:sz w:val="28"/>
          <w:szCs w:val="28"/>
        </w:rPr>
        <w:t>«Основные условия организации сетевого взаимодействия образовательных учреждений на базе ресурсного центра» (19-20.06.2012 г.</w:t>
      </w:r>
      <w:r w:rsidR="00B24214" w:rsidRPr="00630322">
        <w:rPr>
          <w:rFonts w:ascii="Times New Roman" w:hAnsi="Times New Roman" w:cs="Times New Roman"/>
          <w:sz w:val="28"/>
          <w:szCs w:val="28"/>
        </w:rPr>
        <w:t>, 103 чел.</w:t>
      </w:r>
      <w:r w:rsidRPr="00630322">
        <w:rPr>
          <w:rFonts w:ascii="Times New Roman" w:hAnsi="Times New Roman" w:cs="Times New Roman"/>
          <w:sz w:val="28"/>
          <w:szCs w:val="28"/>
        </w:rPr>
        <w:t>);</w:t>
      </w:r>
    </w:p>
    <w:p w:rsidR="002C7961" w:rsidRPr="00630322" w:rsidRDefault="002C7961" w:rsidP="00630322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«Опыт внедрения разработанных программ обучения и моделей взаимодействия учреждений профессионального образования и работодателей» (5-6.09.2012 г.</w:t>
      </w:r>
      <w:r w:rsidR="00B24214" w:rsidRPr="00630322">
        <w:rPr>
          <w:rFonts w:ascii="Times New Roman" w:hAnsi="Times New Roman"/>
          <w:sz w:val="28"/>
          <w:szCs w:val="28"/>
        </w:rPr>
        <w:t>, 131 чел.</w:t>
      </w:r>
      <w:r w:rsidRPr="00630322">
        <w:rPr>
          <w:rFonts w:ascii="Times New Roman" w:hAnsi="Times New Roman"/>
          <w:sz w:val="28"/>
          <w:szCs w:val="28"/>
        </w:rPr>
        <w:t>);</w:t>
      </w:r>
    </w:p>
    <w:p w:rsidR="002C7961" w:rsidRPr="00630322" w:rsidRDefault="002C7961" w:rsidP="00630322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«Основные условия организации сетевого взаимодействия. Требования к разработке и внедрению учебно-программной документации» (11-12.09.2012 г.</w:t>
      </w:r>
      <w:r w:rsidR="00B24214" w:rsidRPr="00630322">
        <w:rPr>
          <w:rFonts w:ascii="Times New Roman" w:hAnsi="Times New Roman"/>
          <w:sz w:val="28"/>
          <w:szCs w:val="28"/>
        </w:rPr>
        <w:t>, 113 чел.</w:t>
      </w:r>
      <w:r w:rsidRPr="00630322">
        <w:rPr>
          <w:rFonts w:ascii="Times New Roman" w:hAnsi="Times New Roman"/>
          <w:sz w:val="28"/>
          <w:szCs w:val="28"/>
        </w:rPr>
        <w:t>).</w:t>
      </w:r>
    </w:p>
    <w:p w:rsidR="002C7961" w:rsidRPr="00630322" w:rsidRDefault="002C7961" w:rsidP="006303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Сотрудники МОРЦ приняли участие в 10 международных научно-практических конференциях, </w:t>
      </w:r>
      <w:r w:rsidRPr="00630322">
        <w:rPr>
          <w:rFonts w:ascii="Times New Roman" w:hAnsi="Times New Roman" w:cs="Times New Roman"/>
          <w:sz w:val="28"/>
          <w:szCs w:val="28"/>
        </w:rPr>
        <w:t>посвященных вопросам модернизации системы профессионального образования.</w:t>
      </w:r>
    </w:p>
    <w:p w:rsidR="002C7961" w:rsidRPr="00630322" w:rsidRDefault="002C7961" w:rsidP="006303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000000" w:fill="FFFFFF"/>
        </w:rPr>
      </w:pPr>
      <w:r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>Была проведена работа по отбору учреждений профессионального образования для вхождения в партнерскую сеть на</w:t>
      </w:r>
      <w:r w:rsidRPr="00630322">
        <w:rPr>
          <w:rFonts w:ascii="Times New Roman" w:hAnsi="Times New Roman" w:cs="Times New Roman"/>
          <w:sz w:val="28"/>
          <w:szCs w:val="28"/>
        </w:rPr>
        <w:t xml:space="preserve"> базе межрегионального отраслевого ресурсного центра, оценке потенциала реализации программ и адаптация программ развития партнерских учреждений</w:t>
      </w:r>
      <w:r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>. В результате проведенной работы в состав МОРЦ вошли еще 10 образовательных учреждений, таких как: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ГОУ НПО «Профессиональное училище № 22», г. Белово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lastRenderedPageBreak/>
        <w:t>ГОУ НПО «Профессиональный лицей № 39», г. Таштагол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 xml:space="preserve">ГОУ НПО «Профессиональное училище № 47», г. </w:t>
      </w:r>
      <w:proofErr w:type="spellStart"/>
      <w:r w:rsidRPr="00630322">
        <w:rPr>
          <w:rFonts w:ascii="Times New Roman" w:hAnsi="Times New Roman"/>
          <w:sz w:val="28"/>
          <w:szCs w:val="28"/>
        </w:rPr>
        <w:t>Киселевск</w:t>
      </w:r>
      <w:proofErr w:type="spellEnd"/>
    </w:p>
    <w:p w:rsidR="002C7961" w:rsidRPr="00630322" w:rsidRDefault="002C7961" w:rsidP="00630322">
      <w:pPr>
        <w:pStyle w:val="Style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630322">
        <w:rPr>
          <w:sz w:val="28"/>
          <w:szCs w:val="28"/>
        </w:rPr>
        <w:t>ГОУ НПО «Профессиональное училище № 60»,г. Осинники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Style w:val="FontStyle28"/>
          <w:sz w:val="28"/>
          <w:szCs w:val="28"/>
        </w:rPr>
        <w:t>ГОУ НПО «Профессиональное училище № 62», г. Междуреченск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ГОУ СПО «Анжеро-Судженский горный техникум», г. Анжеро-Судженск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bCs/>
          <w:sz w:val="28"/>
          <w:szCs w:val="28"/>
        </w:rPr>
        <w:t>ГОУ СПО «Ленинск-Кузнецкий горнотехнический колледж»  г. Ленинск-Кузнецкий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ГОУ СПО «Междуреченский горностроительный техникум», г. Междуреченск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 xml:space="preserve">ГОУ СПО «Прокопьевский горнотехнический колледж им. В. П. Романова», </w:t>
      </w:r>
      <w:proofErr w:type="gramStart"/>
      <w:r w:rsidRPr="00630322">
        <w:rPr>
          <w:rFonts w:ascii="Times New Roman" w:hAnsi="Times New Roman"/>
          <w:sz w:val="28"/>
          <w:szCs w:val="28"/>
        </w:rPr>
        <w:t>г</w:t>
      </w:r>
      <w:proofErr w:type="gramEnd"/>
      <w:r w:rsidRPr="00630322">
        <w:rPr>
          <w:rFonts w:ascii="Times New Roman" w:hAnsi="Times New Roman"/>
          <w:sz w:val="28"/>
          <w:szCs w:val="28"/>
        </w:rPr>
        <w:t>. Прокопьевск</w:t>
      </w:r>
    </w:p>
    <w:p w:rsidR="002C7961" w:rsidRPr="00630322" w:rsidRDefault="002C7961" w:rsidP="00630322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Style w:val="FontStyle28"/>
          <w:sz w:val="28"/>
          <w:szCs w:val="28"/>
        </w:rPr>
      </w:pPr>
      <w:r w:rsidRPr="00630322">
        <w:rPr>
          <w:rStyle w:val="FontStyle28"/>
          <w:sz w:val="28"/>
          <w:szCs w:val="28"/>
        </w:rPr>
        <w:t>ГОУ СПО «Прокопьевский политехнический техникум», г. Прокопьевск</w:t>
      </w:r>
    </w:p>
    <w:p w:rsidR="00960B40" w:rsidRPr="00630322" w:rsidRDefault="00960B40" w:rsidP="006303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Style w:val="FontStyle28"/>
          <w:sz w:val="28"/>
          <w:szCs w:val="28"/>
        </w:rPr>
        <w:t xml:space="preserve">Была проведена работа по созданию </w:t>
      </w:r>
      <w:r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 xml:space="preserve">условий для внедрения новых образовательных программ в образовательных  учреждениях, входящих в </w:t>
      </w:r>
      <w:r w:rsidRPr="00630322">
        <w:rPr>
          <w:rFonts w:ascii="Times New Roman" w:hAnsi="Times New Roman" w:cs="Times New Roman"/>
          <w:sz w:val="28"/>
          <w:szCs w:val="28"/>
        </w:rPr>
        <w:t xml:space="preserve">сеть образовательных учреждений на базе МОРЦ. Образовательные учреждения, </w:t>
      </w:r>
      <w:r w:rsidRPr="00630322">
        <w:rPr>
          <w:rFonts w:ascii="Times New Roman" w:hAnsi="Times New Roman" w:cs="Times New Roman"/>
          <w:sz w:val="28"/>
          <w:szCs w:val="28"/>
          <w:shd w:val="clear" w:color="000000" w:fill="FFFFFF"/>
        </w:rPr>
        <w:t xml:space="preserve">входящие в </w:t>
      </w:r>
      <w:r w:rsidRPr="00630322">
        <w:rPr>
          <w:rFonts w:ascii="Times New Roman" w:hAnsi="Times New Roman" w:cs="Times New Roman"/>
          <w:sz w:val="28"/>
          <w:szCs w:val="28"/>
        </w:rPr>
        <w:t>сеть образовательных учреждений на базе МОРЦ обладают: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реализуемыми образовательными программами, разработа</w:t>
      </w:r>
      <w:r w:rsidR="00857153">
        <w:rPr>
          <w:rFonts w:ascii="Times New Roman" w:hAnsi="Times New Roman"/>
          <w:sz w:val="28"/>
          <w:szCs w:val="28"/>
        </w:rPr>
        <w:t>нными при участии работодателей</w:t>
      </w:r>
      <w:r w:rsidRPr="00630322">
        <w:rPr>
          <w:rFonts w:ascii="Times New Roman" w:hAnsi="Times New Roman"/>
          <w:sz w:val="28"/>
          <w:szCs w:val="28"/>
        </w:rPr>
        <w:t>;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соглашениями по взаимодействию с работодателями отрасли;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компьютерными классами (не менее 3-х в каждом учреждении);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квалифицированными специалистами и преподавателями, необходимыми для внедрения новых образовательных программ и обеспечения их реализации;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000000" w:fill="FFFFFF"/>
        </w:rPr>
      </w:pPr>
      <w:r w:rsidRPr="00630322">
        <w:rPr>
          <w:rFonts w:ascii="Times New Roman" w:hAnsi="Times New Roman"/>
          <w:sz w:val="28"/>
          <w:szCs w:val="28"/>
        </w:rPr>
        <w:t xml:space="preserve">квалифицированным техническим персоналом, обеспечивающим бесперебойное функционирование оборудования, необходимого </w:t>
      </w:r>
      <w:r w:rsidRPr="00630322">
        <w:rPr>
          <w:rFonts w:ascii="Times New Roman" w:hAnsi="Times New Roman"/>
          <w:sz w:val="28"/>
          <w:szCs w:val="28"/>
          <w:shd w:val="clear" w:color="000000" w:fill="FFFFFF"/>
        </w:rPr>
        <w:t>для внедрения новых образовательных программ;</w:t>
      </w:r>
    </w:p>
    <w:p w:rsidR="00960B40" w:rsidRPr="00630322" w:rsidRDefault="00960B40" w:rsidP="00630322">
      <w:pPr>
        <w:pStyle w:val="a4"/>
        <w:numPr>
          <w:ilvl w:val="0"/>
          <w:numId w:val="6"/>
        </w:numPr>
        <w:tabs>
          <w:tab w:val="num" w:pos="317"/>
          <w:tab w:val="left" w:pos="993"/>
        </w:tabs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  <w:shd w:val="clear" w:color="000000" w:fill="FFFFFF"/>
        </w:rPr>
        <w:t xml:space="preserve">современным оборудованием, </w:t>
      </w:r>
      <w:r w:rsidRPr="00630322">
        <w:rPr>
          <w:rFonts w:ascii="Times New Roman" w:hAnsi="Times New Roman"/>
          <w:sz w:val="28"/>
          <w:szCs w:val="28"/>
        </w:rPr>
        <w:t xml:space="preserve">необходимым для внедрения новых образовательных программ и обеспечения их реализации, а также </w:t>
      </w:r>
      <w:r w:rsidRPr="00630322">
        <w:rPr>
          <w:rFonts w:ascii="Times New Roman" w:hAnsi="Times New Roman"/>
          <w:sz w:val="28"/>
          <w:szCs w:val="28"/>
        </w:rPr>
        <w:lastRenderedPageBreak/>
        <w:t>соответствующим новым задачам технического и технологического перевооружения горной отрасли.</w:t>
      </w:r>
    </w:p>
    <w:p w:rsidR="00B24214" w:rsidRPr="00630322" w:rsidRDefault="00960B40" w:rsidP="006303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Fonts w:ascii="Times New Roman" w:hAnsi="Times New Roman" w:cs="Times New Roman"/>
          <w:sz w:val="28"/>
          <w:szCs w:val="28"/>
        </w:rPr>
        <w:t xml:space="preserve">В рамках консультационно-методической и организационной поддержки, информационно-методического взаимодействия внедрения новых образовательных программ и обеспечения их реализации было проведено обучение персонала МОРЦ по дополнительной профессиональной образовательной программе повышения квалификации  </w:t>
      </w:r>
      <w:r w:rsidRPr="00630322">
        <w:rPr>
          <w:rFonts w:ascii="Times New Roman" w:hAnsi="Times New Roman" w:cs="Times New Roman"/>
          <w:bCs/>
          <w:spacing w:val="-7"/>
          <w:sz w:val="28"/>
          <w:szCs w:val="28"/>
        </w:rPr>
        <w:t>«</w:t>
      </w:r>
      <w:r w:rsidRPr="00630322">
        <w:rPr>
          <w:rFonts w:ascii="Times New Roman" w:hAnsi="Times New Roman" w:cs="Times New Roman"/>
          <w:sz w:val="28"/>
          <w:szCs w:val="28"/>
        </w:rPr>
        <w:t>Использование современного горно-шахтного оборудования при организации учебно-производственного процесса</w:t>
      </w:r>
      <w:r w:rsidRPr="00630322">
        <w:rPr>
          <w:rFonts w:ascii="Times New Roman" w:hAnsi="Times New Roman" w:cs="Times New Roman"/>
          <w:bCs/>
          <w:spacing w:val="-7"/>
          <w:sz w:val="28"/>
          <w:szCs w:val="28"/>
        </w:rPr>
        <w:t>».</w:t>
      </w:r>
      <w:r w:rsidRPr="00630322">
        <w:rPr>
          <w:rFonts w:ascii="Times New Roman" w:hAnsi="Times New Roman" w:cs="Times New Roman"/>
          <w:sz w:val="28"/>
          <w:szCs w:val="28"/>
        </w:rPr>
        <w:t xml:space="preserve"> </w:t>
      </w:r>
      <w:r w:rsidR="00B24214" w:rsidRPr="00630322">
        <w:rPr>
          <w:rFonts w:ascii="Times New Roman" w:hAnsi="Times New Roman" w:cs="Times New Roman"/>
          <w:sz w:val="28"/>
          <w:szCs w:val="28"/>
        </w:rPr>
        <w:t xml:space="preserve">Так же  </w:t>
      </w:r>
      <w:r w:rsidR="00857153">
        <w:rPr>
          <w:rFonts w:ascii="Times New Roman" w:hAnsi="Times New Roman" w:cs="Times New Roman"/>
          <w:sz w:val="28"/>
          <w:szCs w:val="28"/>
        </w:rPr>
        <w:t>1</w:t>
      </w:r>
      <w:r w:rsidR="00B24214" w:rsidRPr="00630322">
        <w:rPr>
          <w:rFonts w:ascii="Times New Roman" w:hAnsi="Times New Roman" w:cs="Times New Roman"/>
          <w:sz w:val="28"/>
          <w:szCs w:val="28"/>
        </w:rPr>
        <w:t>2 октября 2012 года на базе ГОУ СПО Кемеровского горнотехнического техникума прошел областной семинар по теме «Разработка УМК, учебных дисциплин и профессиональных модулей по профессиям/специальностям укрупненной группы 13000 Геология, разведка и разработка полезных ископаемых».</w:t>
      </w:r>
    </w:p>
    <w:p w:rsidR="00B24214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Fonts w:ascii="Times New Roman" w:hAnsi="Times New Roman" w:cs="Times New Roman"/>
          <w:sz w:val="28"/>
          <w:szCs w:val="28"/>
        </w:rPr>
        <w:t xml:space="preserve">Была продолжена процедура апробации сетевых образовательных программ и начата процедура проведения апробации программ, разработанных при выполнении </w:t>
      </w:r>
      <w:r w:rsidRPr="0063032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30322">
        <w:rPr>
          <w:rFonts w:ascii="Times New Roman" w:hAnsi="Times New Roman" w:cs="Times New Roman"/>
          <w:sz w:val="28"/>
          <w:szCs w:val="28"/>
        </w:rPr>
        <w:t xml:space="preserve"> этапа Государственного контракта. </w:t>
      </w:r>
      <w:r w:rsidRPr="00630322">
        <w:rPr>
          <w:rFonts w:ascii="Times New Roman" w:hAnsi="Times New Roman" w:cs="Times New Roman"/>
          <w:bCs/>
          <w:sz w:val="28"/>
          <w:szCs w:val="28"/>
        </w:rPr>
        <w:t>Апробация образовательных программ проводилась в условиях реального образовательного процесса с целью определения эффективности данных образовательных программ и возможности их использования для сети образовательных учреждений на базе ресурсного центра.</w:t>
      </w:r>
    </w:p>
    <w:p w:rsidR="00B24214" w:rsidRPr="00630322" w:rsidRDefault="00B24214" w:rsidP="00630322">
      <w:pPr>
        <w:pStyle w:val="Style7"/>
        <w:shd w:val="clear" w:color="auto" w:fill="FFFFFF"/>
        <w:spacing w:line="360" w:lineRule="auto"/>
        <w:ind w:firstLine="567"/>
        <w:rPr>
          <w:color w:val="000000"/>
          <w:sz w:val="28"/>
          <w:szCs w:val="28"/>
          <w:shd w:val="clear" w:color="auto" w:fill="FFFFFF"/>
        </w:rPr>
      </w:pPr>
      <w:r w:rsidRPr="00630322">
        <w:rPr>
          <w:bCs/>
          <w:sz w:val="28"/>
          <w:szCs w:val="28"/>
        </w:rPr>
        <w:t xml:space="preserve">Процесс апробации разработанных образовательных программ профессиональной подготовки (переподготовки, повышения квалификации) начался в сентябре 2012 года. </w:t>
      </w:r>
      <w:r w:rsidRPr="00630322">
        <w:rPr>
          <w:color w:val="000000"/>
          <w:sz w:val="28"/>
          <w:szCs w:val="28"/>
          <w:shd w:val="clear" w:color="auto" w:fill="FFFFFF"/>
        </w:rPr>
        <w:t xml:space="preserve">Всего в апробацию было запущено </w:t>
      </w:r>
      <w:r w:rsidR="00630322">
        <w:rPr>
          <w:color w:val="000000"/>
          <w:sz w:val="28"/>
          <w:szCs w:val="28"/>
          <w:shd w:val="clear" w:color="auto" w:fill="FFFFFF"/>
        </w:rPr>
        <w:t>5</w:t>
      </w:r>
      <w:r w:rsidRPr="00630322">
        <w:rPr>
          <w:color w:val="000000"/>
          <w:sz w:val="28"/>
          <w:szCs w:val="28"/>
          <w:shd w:val="clear" w:color="auto" w:fill="FFFFFF"/>
        </w:rPr>
        <w:t xml:space="preserve"> программ профессиональной подготовки, 6 программ повышения квалификации и одна программа профессион</w:t>
      </w:r>
      <w:r w:rsidR="00630322">
        <w:rPr>
          <w:color w:val="000000"/>
          <w:sz w:val="28"/>
          <w:szCs w:val="28"/>
          <w:shd w:val="clear" w:color="auto" w:fill="FFFFFF"/>
        </w:rPr>
        <w:t>альной переподготовки (всего – 12</w:t>
      </w:r>
      <w:r w:rsidRPr="00630322">
        <w:rPr>
          <w:color w:val="000000"/>
          <w:sz w:val="28"/>
          <w:szCs w:val="28"/>
          <w:shd w:val="clear" w:color="auto" w:fill="FFFFFF"/>
        </w:rPr>
        <w:t xml:space="preserve"> программ). </w:t>
      </w:r>
    </w:p>
    <w:p w:rsidR="00B24214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322">
        <w:rPr>
          <w:rFonts w:ascii="Times New Roman" w:hAnsi="Times New Roman" w:cs="Times New Roman"/>
          <w:sz w:val="28"/>
          <w:szCs w:val="28"/>
        </w:rPr>
        <w:t xml:space="preserve">Был запущен новый процесс </w:t>
      </w:r>
      <w:proofErr w:type="gramStart"/>
      <w:r w:rsidRPr="00630322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630322">
        <w:rPr>
          <w:rFonts w:ascii="Times New Roman" w:hAnsi="Times New Roman" w:cs="Times New Roman"/>
          <w:sz w:val="28"/>
          <w:szCs w:val="28"/>
        </w:rPr>
        <w:t xml:space="preserve"> по следующим сетевым образовательным программам: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профессиональной подготовки по профессии «Слесарь по обслуживанию и ремонту оборудования»;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lastRenderedPageBreak/>
        <w:t>Дополнительная профессиональная образовательная программа профессиональной подготовки «Грохотовщик/дробильщик» для рабочих по профессиям горной отрасли;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повышения квалификации «Организация технического обслуживания и ремонта электрического и электромеханического оборудования» для рабочих по профессиям горной отрасли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повышения квалификации «Организация деятельности производственного подразделения» для руководителей младшего и среднего звена (бригадиры, звеньевые);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профессиональной подготовки по профессии «Проходчик»;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повышения квалификации по профессии «Проходчик»;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профессиональной подготовки по профессии «Электрослесарь по обслуживанию и ремонту оборудования»;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профессиональной переподготовки по профессии «Электрослесарь по обслуживанию и ремонту оборудования»;</w:t>
      </w:r>
    </w:p>
    <w:p w:rsidR="00B24214" w:rsidRPr="00630322" w:rsidRDefault="00B24214" w:rsidP="00630322">
      <w:pPr>
        <w:pStyle w:val="a4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повышения квалификации по профессии «Электрослесарь по обслуживанию и ремонту оборудования»;</w:t>
      </w:r>
    </w:p>
    <w:p w:rsidR="00B24214" w:rsidRPr="00630322" w:rsidRDefault="00B24214" w:rsidP="00630322">
      <w:pPr>
        <w:pStyle w:val="a4"/>
        <w:widowControl w:val="0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профессиональной подготовки по профессии «Горнорабочий подземный»;</w:t>
      </w:r>
    </w:p>
    <w:p w:rsidR="00B24214" w:rsidRPr="00630322" w:rsidRDefault="00B24214" w:rsidP="00630322">
      <w:pPr>
        <w:pStyle w:val="a4"/>
        <w:widowControl w:val="0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>Дополнительная профессиональная образовательная программа повышения квалификации «Охрана труда и промышленная безопасность» для рабочих по профессиям горной отрасли;</w:t>
      </w:r>
    </w:p>
    <w:p w:rsidR="00B24214" w:rsidRPr="00630322" w:rsidRDefault="00B24214" w:rsidP="00630322">
      <w:pPr>
        <w:pStyle w:val="a4"/>
        <w:widowControl w:val="0"/>
        <w:numPr>
          <w:ilvl w:val="0"/>
          <w:numId w:val="7"/>
        </w:numPr>
        <w:tabs>
          <w:tab w:val="left" w:pos="341"/>
          <w:tab w:val="left" w:pos="5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0322">
        <w:rPr>
          <w:rFonts w:ascii="Times New Roman" w:hAnsi="Times New Roman"/>
          <w:sz w:val="28"/>
          <w:szCs w:val="28"/>
        </w:rPr>
        <w:t xml:space="preserve">Дополнительная профессиональная образовательная программа </w:t>
      </w:r>
      <w:r w:rsidRPr="00630322">
        <w:rPr>
          <w:rFonts w:ascii="Times New Roman" w:hAnsi="Times New Roman"/>
          <w:sz w:val="28"/>
          <w:szCs w:val="28"/>
        </w:rPr>
        <w:lastRenderedPageBreak/>
        <w:t>повышения квалификации «Охрана труда и промышленная безопасность» для руководителей младшего и среднего звена (бригадиры, звеньевые).</w:t>
      </w:r>
    </w:p>
    <w:p w:rsidR="00B24214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3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 на период начала 2012/2013 учебного года продолжилась апробация двух основных профессиональных образовательных программ (ОПОП) по профессии НПО 130406.01 «Обогатитель полезных ископаемых» и специальности СПО 130405 «Полезная разработка месторождений полезных ископаемых», а также одной дополнительной образовательной программы профессиональной подготовки по профессии «Электрослесарь по обслуживанию и ремонту оборудования». Апробация данных программ была начата в 2011-2012 учебном году.</w:t>
      </w:r>
    </w:p>
    <w:p w:rsidR="00B24214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0322">
        <w:rPr>
          <w:rFonts w:ascii="Times New Roman" w:hAnsi="Times New Roman" w:cs="Times New Roman"/>
          <w:bCs/>
          <w:sz w:val="28"/>
          <w:szCs w:val="28"/>
        </w:rPr>
        <w:t xml:space="preserve">Ход апробации был под контролем ресурсного центра посредством специального мониторинга. </w:t>
      </w:r>
    </w:p>
    <w:p w:rsidR="00B24214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0322">
        <w:rPr>
          <w:rFonts w:ascii="Times New Roman" w:hAnsi="Times New Roman" w:cs="Times New Roman"/>
          <w:bCs/>
          <w:sz w:val="28"/>
          <w:szCs w:val="28"/>
        </w:rPr>
        <w:t xml:space="preserve">По результатам апробации была проведена независимая экспертиза в соответствии с разработанной методикой, включающей оценку программ (модулей) и результатов их освоения обучающимися/слушателями. </w:t>
      </w:r>
      <w:r w:rsidRPr="00630322">
        <w:rPr>
          <w:rFonts w:ascii="Times New Roman" w:hAnsi="Times New Roman" w:cs="Times New Roman"/>
          <w:sz w:val="28"/>
          <w:szCs w:val="28"/>
        </w:rPr>
        <w:t>Для проведения независимой экспертизы были привлечены 25 специалистов, имеющих ученые степень и ученое звание и обладающих опытом выполнения работ по экспертизе программ профессионального обучения.</w:t>
      </w:r>
    </w:p>
    <w:p w:rsidR="001404A7" w:rsidRPr="00630322" w:rsidRDefault="00B24214" w:rsidP="006303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0322">
        <w:rPr>
          <w:rFonts w:ascii="Times New Roman" w:hAnsi="Times New Roman" w:cs="Times New Roman"/>
          <w:bCs/>
          <w:sz w:val="28"/>
          <w:szCs w:val="28"/>
        </w:rPr>
        <w:t xml:space="preserve">По результатам 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мониторинга </w:t>
      </w:r>
      <w:r w:rsidRPr="00630322">
        <w:rPr>
          <w:rFonts w:ascii="Times New Roman" w:hAnsi="Times New Roman" w:cs="Times New Roman"/>
          <w:bCs/>
          <w:sz w:val="28"/>
          <w:szCs w:val="28"/>
        </w:rPr>
        <w:t>апробации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 и независимой экспертизы</w:t>
      </w:r>
      <w:r w:rsidRPr="00630322">
        <w:rPr>
          <w:rFonts w:ascii="Times New Roman" w:hAnsi="Times New Roman" w:cs="Times New Roman"/>
          <w:bCs/>
          <w:sz w:val="28"/>
          <w:szCs w:val="28"/>
        </w:rPr>
        <w:t xml:space="preserve"> были подготовлены рекомендации по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0322">
        <w:rPr>
          <w:rFonts w:ascii="Times New Roman" w:hAnsi="Times New Roman" w:cs="Times New Roman"/>
          <w:bCs/>
          <w:sz w:val="28"/>
          <w:szCs w:val="28"/>
        </w:rPr>
        <w:t xml:space="preserve"> доработке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Pr="00630322">
        <w:rPr>
          <w:rFonts w:ascii="Times New Roman" w:hAnsi="Times New Roman" w:cs="Times New Roman"/>
          <w:bCs/>
          <w:sz w:val="28"/>
          <w:szCs w:val="28"/>
        </w:rPr>
        <w:t>.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0322">
        <w:rPr>
          <w:rFonts w:ascii="Times New Roman" w:hAnsi="Times New Roman" w:cs="Times New Roman"/>
          <w:bCs/>
          <w:sz w:val="28"/>
          <w:szCs w:val="28"/>
        </w:rPr>
        <w:t xml:space="preserve">По итогам апробации, а также с учетом результатов экспертизы 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>была проведена</w:t>
      </w:r>
      <w:r w:rsidR="00630322">
        <w:rPr>
          <w:rFonts w:ascii="Times New Roman" w:hAnsi="Times New Roman" w:cs="Times New Roman"/>
          <w:bCs/>
          <w:sz w:val="28"/>
          <w:szCs w:val="28"/>
        </w:rPr>
        <w:t xml:space="preserve"> их</w:t>
      </w:r>
      <w:r w:rsidR="00630322" w:rsidRPr="006303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0322">
        <w:rPr>
          <w:rFonts w:ascii="Times New Roman" w:hAnsi="Times New Roman" w:cs="Times New Roman"/>
          <w:bCs/>
          <w:sz w:val="28"/>
          <w:szCs w:val="28"/>
        </w:rPr>
        <w:t>доработка.</w:t>
      </w:r>
    </w:p>
    <w:sectPr w:rsidR="001404A7" w:rsidRPr="00630322" w:rsidSect="00532734">
      <w:footerReference w:type="default" r:id="rId7"/>
      <w:pgSz w:w="11906" w:h="16838"/>
      <w:pgMar w:top="1134" w:right="567" w:bottom="1134" w:left="1701" w:header="709" w:footer="2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D40" w:rsidRDefault="00177D40" w:rsidP="001A1921">
      <w:pPr>
        <w:spacing w:after="0" w:line="240" w:lineRule="auto"/>
      </w:pPr>
      <w:r>
        <w:separator/>
      </w:r>
    </w:p>
  </w:endnote>
  <w:endnote w:type="continuationSeparator" w:id="0">
    <w:p w:rsidR="00177D40" w:rsidRDefault="00177D40" w:rsidP="001A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574440"/>
      <w:docPartObj>
        <w:docPartGallery w:val="Page Numbers (Bottom of Page)"/>
        <w:docPartUnique/>
      </w:docPartObj>
    </w:sdtPr>
    <w:sdtContent>
      <w:p w:rsidR="00532734" w:rsidRDefault="00532734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876D7" w:rsidRDefault="005327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D40" w:rsidRDefault="00177D40" w:rsidP="001A1921">
      <w:pPr>
        <w:spacing w:after="0" w:line="240" w:lineRule="auto"/>
      </w:pPr>
      <w:r>
        <w:separator/>
      </w:r>
    </w:p>
  </w:footnote>
  <w:footnote w:type="continuationSeparator" w:id="0">
    <w:p w:rsidR="00177D40" w:rsidRDefault="00177D40" w:rsidP="001A1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F6EC4"/>
    <w:multiLevelType w:val="hybridMultilevel"/>
    <w:tmpl w:val="650E67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6658D5"/>
    <w:multiLevelType w:val="hybridMultilevel"/>
    <w:tmpl w:val="7CFC48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3548DD"/>
    <w:multiLevelType w:val="hybridMultilevel"/>
    <w:tmpl w:val="08B20A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BE25AE"/>
    <w:multiLevelType w:val="hybridMultilevel"/>
    <w:tmpl w:val="7FCEA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DD4554"/>
    <w:multiLevelType w:val="hybridMultilevel"/>
    <w:tmpl w:val="C0FE5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240481B"/>
    <w:multiLevelType w:val="hybridMultilevel"/>
    <w:tmpl w:val="CB202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8706B"/>
    <w:multiLevelType w:val="hybridMultilevel"/>
    <w:tmpl w:val="F71C9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DCD"/>
    <w:rsid w:val="001404A7"/>
    <w:rsid w:val="00177D40"/>
    <w:rsid w:val="001A1921"/>
    <w:rsid w:val="00296F25"/>
    <w:rsid w:val="002C7961"/>
    <w:rsid w:val="00300E8F"/>
    <w:rsid w:val="004566F8"/>
    <w:rsid w:val="00532734"/>
    <w:rsid w:val="00582728"/>
    <w:rsid w:val="00630322"/>
    <w:rsid w:val="00857153"/>
    <w:rsid w:val="00960B40"/>
    <w:rsid w:val="00AE1DCD"/>
    <w:rsid w:val="00B209A3"/>
    <w:rsid w:val="00B24214"/>
    <w:rsid w:val="00D9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C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1D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E1DCD"/>
    <w:pPr>
      <w:ind w:left="720"/>
      <w:contextualSpacing/>
    </w:pPr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E1D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1DCD"/>
    <w:rPr>
      <w:rFonts w:ascii="Calibri" w:eastAsia="Calibri" w:hAnsi="Calibri" w:cs="Calibri"/>
    </w:rPr>
  </w:style>
  <w:style w:type="paragraph" w:customStyle="1" w:styleId="Style7">
    <w:name w:val="Style7"/>
    <w:basedOn w:val="a"/>
    <w:uiPriority w:val="99"/>
    <w:rsid w:val="002C7961"/>
    <w:pPr>
      <w:widowControl w:val="0"/>
      <w:autoSpaceDE w:val="0"/>
      <w:autoSpaceDN w:val="0"/>
      <w:adjustRightInd w:val="0"/>
      <w:spacing w:after="0" w:line="303" w:lineRule="exact"/>
      <w:ind w:firstLine="5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2C7961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300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00E8F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KemGTK</Company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Seanova</dc:creator>
  <cp:lastModifiedBy>trofimov</cp:lastModifiedBy>
  <cp:revision>3</cp:revision>
  <cp:lastPrinted>2012-11-12T10:36:00Z</cp:lastPrinted>
  <dcterms:created xsi:type="dcterms:W3CDTF">2012-11-14T07:27:00Z</dcterms:created>
  <dcterms:modified xsi:type="dcterms:W3CDTF">2012-11-14T10:01:00Z</dcterms:modified>
</cp:coreProperties>
</file>